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AABE61" w14:textId="3E3F637D" w:rsidR="00EA0F83" w:rsidRPr="00EA0F83" w:rsidRDefault="00A571B8" w:rsidP="00EA0F83">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GoBack"/>
      <w:bookmarkEnd w:id="0"/>
      <w:r>
        <w:rPr>
          <w:rFonts w:ascii="Arial" w:eastAsia="Batang" w:hAnsi="Arial" w:cs="Arial"/>
          <w:b/>
          <w:bCs/>
          <w:sz w:val="28"/>
          <w:szCs w:val="24"/>
          <w:lang w:eastAsia="en-US"/>
        </w:rPr>
        <w:t>3GPP TSG RAN WG2</w:t>
      </w:r>
      <w:r w:rsidR="00EA0F83" w:rsidRPr="00EA0F83">
        <w:rPr>
          <w:rFonts w:ascii="Arial" w:eastAsia="Batang" w:hAnsi="Arial" w:cs="Arial"/>
          <w:b/>
          <w:bCs/>
          <w:sz w:val="28"/>
          <w:szCs w:val="24"/>
          <w:lang w:eastAsia="en-US"/>
        </w:rPr>
        <w:t xml:space="preserve"> #</w:t>
      </w:r>
      <w:r>
        <w:rPr>
          <w:rFonts w:ascii="Arial" w:eastAsia="Batang" w:hAnsi="Arial" w:cs="Arial"/>
          <w:b/>
          <w:bCs/>
          <w:sz w:val="28"/>
          <w:szCs w:val="24"/>
          <w:lang w:eastAsia="en-US"/>
        </w:rPr>
        <w:t>108</w:t>
      </w:r>
      <w:r w:rsidR="00EA0F83" w:rsidRPr="00EA0F83">
        <w:rPr>
          <w:rFonts w:ascii="Arial" w:eastAsia="Batang" w:hAnsi="Arial" w:cs="Arial"/>
          <w:b/>
          <w:bCs/>
          <w:sz w:val="28"/>
          <w:szCs w:val="24"/>
          <w:lang w:eastAsia="en-US"/>
        </w:rPr>
        <w:tab/>
      </w:r>
      <w:r w:rsidR="00EA0F83" w:rsidRPr="00EA0F83">
        <w:rPr>
          <w:rFonts w:ascii="Arial" w:eastAsia="Batang" w:hAnsi="Arial" w:cs="Arial"/>
          <w:b/>
          <w:bCs/>
          <w:sz w:val="28"/>
          <w:szCs w:val="24"/>
          <w:lang w:eastAsia="en-US"/>
        </w:rPr>
        <w:tab/>
        <w:t xml:space="preserve">       </w:t>
      </w:r>
      <w:r w:rsidR="00660769">
        <w:rPr>
          <w:rFonts w:ascii="Arial" w:eastAsia="Batang" w:hAnsi="Arial" w:cs="Arial"/>
          <w:b/>
          <w:bCs/>
          <w:sz w:val="28"/>
          <w:szCs w:val="24"/>
          <w:lang w:eastAsia="en-US"/>
        </w:rPr>
        <w:t xml:space="preserve">   </w:t>
      </w:r>
      <w:r w:rsidR="00647836">
        <w:rPr>
          <w:rFonts w:ascii="Arial" w:eastAsia="Batang" w:hAnsi="Arial" w:cs="Arial"/>
          <w:b/>
          <w:bCs/>
          <w:sz w:val="28"/>
          <w:szCs w:val="24"/>
          <w:lang w:eastAsia="en-US"/>
        </w:rPr>
        <w:t xml:space="preserve">  </w:t>
      </w:r>
      <w:r w:rsidR="00660769" w:rsidRPr="00660769">
        <w:rPr>
          <w:rFonts w:ascii="Arial" w:eastAsia="Batang" w:hAnsi="Arial" w:cs="Arial"/>
          <w:b/>
          <w:bCs/>
          <w:sz w:val="28"/>
          <w:szCs w:val="24"/>
          <w:lang w:eastAsia="en-US"/>
        </w:rPr>
        <w:t>R2-1916001</w:t>
      </w:r>
    </w:p>
    <w:p w14:paraId="60899068" w14:textId="61567464" w:rsidR="0083570C" w:rsidRPr="0096139A" w:rsidRDefault="00EA0F83" w:rsidP="00EA0F83">
      <w:pPr>
        <w:tabs>
          <w:tab w:val="center" w:pos="4536"/>
          <w:tab w:val="right" w:pos="9072"/>
        </w:tabs>
        <w:rPr>
          <w:b/>
          <w:bCs/>
          <w:sz w:val="24"/>
          <w:szCs w:val="24"/>
        </w:rPr>
      </w:pPr>
      <w:r w:rsidRPr="00EA0F83">
        <w:rPr>
          <w:rFonts w:ascii="Arial" w:eastAsia="MS Mincho" w:hAnsi="Arial" w:cs="Arial"/>
          <w:b/>
          <w:bCs/>
          <w:sz w:val="28"/>
          <w:szCs w:val="24"/>
        </w:rPr>
        <w:t>Reno, USA, November 18</w:t>
      </w:r>
      <w:r w:rsidRPr="00EA0F83">
        <w:rPr>
          <w:rFonts w:ascii="Arial" w:eastAsia="MS Mincho" w:hAnsi="Arial" w:cs="Arial"/>
          <w:b/>
          <w:bCs/>
          <w:sz w:val="28"/>
          <w:szCs w:val="24"/>
          <w:vertAlign w:val="superscript"/>
        </w:rPr>
        <w:t>th</w:t>
      </w:r>
      <w:r w:rsidRPr="00EA0F83">
        <w:rPr>
          <w:rFonts w:ascii="Arial" w:eastAsia="MS Mincho" w:hAnsi="Arial" w:cs="Arial"/>
          <w:b/>
          <w:bCs/>
          <w:sz w:val="28"/>
          <w:szCs w:val="24"/>
        </w:rPr>
        <w:t xml:space="preserve"> – 22</w:t>
      </w:r>
      <w:r w:rsidRPr="00EA0F83">
        <w:rPr>
          <w:rFonts w:ascii="Arial" w:eastAsia="MS Mincho" w:hAnsi="Arial" w:cs="Arial"/>
          <w:b/>
          <w:bCs/>
          <w:sz w:val="28"/>
          <w:szCs w:val="24"/>
          <w:vertAlign w:val="superscript"/>
        </w:rPr>
        <w:t>nd</w:t>
      </w:r>
      <w:r w:rsidRPr="00EA0F83">
        <w:rPr>
          <w:rFonts w:ascii="Arial" w:eastAsia="MS Mincho" w:hAnsi="Arial" w:cs="Arial"/>
          <w:b/>
          <w:bCs/>
          <w:sz w:val="28"/>
          <w:szCs w:val="24"/>
        </w:rPr>
        <w:t>, 2019</w:t>
      </w:r>
    </w:p>
    <w:p w14:paraId="1875C624" w14:textId="77777777" w:rsidR="005A5FE1" w:rsidRPr="0096139A" w:rsidRDefault="005A5FE1" w:rsidP="001E7F38">
      <w:pPr>
        <w:widowControl w:val="0"/>
        <w:spacing w:after="0"/>
        <w:jc w:val="both"/>
        <w:rPr>
          <w:sz w:val="24"/>
          <w:szCs w:val="24"/>
          <w:lang w:eastAsia="zh-CN"/>
        </w:rPr>
      </w:pPr>
    </w:p>
    <w:p w14:paraId="793F1D2E" w14:textId="77777777" w:rsidR="004935A9" w:rsidRPr="0096139A" w:rsidRDefault="004935A9" w:rsidP="001E7F38">
      <w:pPr>
        <w:pStyle w:val="TdocHeader2"/>
        <w:spacing w:after="0"/>
        <w:rPr>
          <w:rFonts w:ascii="Times New Roman" w:hAnsi="Times New Roman"/>
          <w:sz w:val="24"/>
          <w:szCs w:val="24"/>
          <w:lang w:val="en-US"/>
        </w:rPr>
      </w:pPr>
      <w:bookmarkStart w:id="1" w:name="OLE_LINK3"/>
      <w:bookmarkStart w:id="2" w:name="OLE_LINK4"/>
      <w:r w:rsidRPr="0096139A">
        <w:rPr>
          <w:rFonts w:ascii="Times New Roman" w:hAnsi="Times New Roman"/>
          <w:sz w:val="24"/>
          <w:szCs w:val="24"/>
          <w:lang w:val="en-US"/>
        </w:rPr>
        <w:t xml:space="preserve">Source: </w:t>
      </w:r>
      <w:r w:rsidRPr="0096139A">
        <w:rPr>
          <w:rFonts w:ascii="Times New Roman" w:hAnsi="Times New Roman"/>
          <w:sz w:val="24"/>
          <w:szCs w:val="24"/>
          <w:lang w:val="en-US"/>
        </w:rPr>
        <w:tab/>
      </w:r>
      <w:r w:rsidR="005A3BD2" w:rsidRPr="0096139A">
        <w:rPr>
          <w:rFonts w:ascii="Times New Roman" w:hAnsi="Times New Roman"/>
          <w:sz w:val="24"/>
          <w:szCs w:val="24"/>
          <w:lang w:val="en-US"/>
        </w:rPr>
        <w:t>CMCC</w:t>
      </w:r>
    </w:p>
    <w:p w14:paraId="054F6035" w14:textId="10DDD148" w:rsidR="004935A9" w:rsidRPr="0096139A" w:rsidRDefault="004935A9" w:rsidP="002C776A">
      <w:pPr>
        <w:pStyle w:val="TdocHeader2"/>
        <w:spacing w:after="0"/>
        <w:rPr>
          <w:rFonts w:ascii="Times New Roman" w:hAnsi="Times New Roman"/>
          <w:sz w:val="24"/>
          <w:szCs w:val="24"/>
        </w:rPr>
      </w:pPr>
      <w:r w:rsidRPr="0096139A">
        <w:rPr>
          <w:rFonts w:ascii="Times New Roman" w:hAnsi="Times New Roman"/>
          <w:sz w:val="24"/>
          <w:szCs w:val="24"/>
          <w:lang w:val="en-US"/>
        </w:rPr>
        <w:t>Title:</w:t>
      </w:r>
      <w:bookmarkStart w:id="3" w:name="Title"/>
      <w:bookmarkEnd w:id="3"/>
      <w:r w:rsidRPr="0096139A">
        <w:rPr>
          <w:rFonts w:ascii="Times New Roman" w:hAnsi="Times New Roman"/>
          <w:sz w:val="24"/>
          <w:szCs w:val="24"/>
          <w:lang w:val="en-US"/>
        </w:rPr>
        <w:tab/>
      </w:r>
      <w:r w:rsidR="006A08A8" w:rsidRPr="0096139A">
        <w:rPr>
          <w:rFonts w:ascii="Times New Roman" w:hAnsi="Times New Roman"/>
          <w:bCs/>
          <w:sz w:val="24"/>
          <w:szCs w:val="24"/>
        </w:rPr>
        <w:t>Discussion on</w:t>
      </w:r>
      <w:r w:rsidR="008812D4" w:rsidRPr="0096139A">
        <w:rPr>
          <w:rFonts w:ascii="Times New Roman" w:hAnsi="Times New Roman"/>
          <w:bCs/>
          <w:sz w:val="24"/>
          <w:szCs w:val="24"/>
        </w:rPr>
        <w:t xml:space="preserve"> </w:t>
      </w:r>
      <w:r w:rsidR="00A571B8">
        <w:rPr>
          <w:rFonts w:ascii="Times New Roman" w:hAnsi="Times New Roman"/>
          <w:bCs/>
          <w:sz w:val="24"/>
          <w:szCs w:val="24"/>
        </w:rPr>
        <w:t xml:space="preserve">impact of </w:t>
      </w:r>
      <w:r w:rsidR="005C02F1">
        <w:rPr>
          <w:rFonts w:ascii="Times New Roman" w:hAnsi="Times New Roman"/>
          <w:bCs/>
          <w:sz w:val="24"/>
          <w:szCs w:val="24"/>
        </w:rPr>
        <w:t>PDCCH-WUS</w:t>
      </w:r>
      <w:r w:rsidR="00A571B8" w:rsidRPr="00A571B8">
        <w:rPr>
          <w:rFonts w:ascii="Times New Roman" w:hAnsi="Times New Roman"/>
          <w:bCs/>
          <w:sz w:val="24"/>
          <w:szCs w:val="24"/>
        </w:rPr>
        <w:t xml:space="preserve"> on </w:t>
      </w:r>
      <w:r w:rsidR="00204E9E">
        <w:rPr>
          <w:rFonts w:ascii="Times New Roman" w:hAnsi="Times New Roman"/>
          <w:bCs/>
          <w:sz w:val="24"/>
          <w:szCs w:val="24"/>
        </w:rPr>
        <w:t>timer</w:t>
      </w:r>
      <w:r w:rsidR="00204E9E">
        <w:rPr>
          <w:rFonts w:ascii="Times New Roman" w:hAnsi="Times New Roman" w:hint="eastAsia"/>
          <w:bCs/>
          <w:sz w:val="24"/>
          <w:szCs w:val="24"/>
          <w:lang w:eastAsia="zh-CN"/>
        </w:rPr>
        <w:t>-</w:t>
      </w:r>
      <w:r w:rsidR="00204E9E">
        <w:rPr>
          <w:rFonts w:ascii="Times New Roman" w:hAnsi="Times New Roman"/>
          <w:bCs/>
          <w:sz w:val="24"/>
          <w:szCs w:val="24"/>
        </w:rPr>
        <w:t>based BWP switching</w:t>
      </w:r>
    </w:p>
    <w:p w14:paraId="512A7358" w14:textId="5708634C" w:rsidR="004935A9" w:rsidRPr="0096139A" w:rsidRDefault="004935A9" w:rsidP="001E7F38">
      <w:pPr>
        <w:pStyle w:val="TdocHeader2"/>
        <w:spacing w:after="0"/>
        <w:rPr>
          <w:rFonts w:ascii="Times New Roman" w:hAnsi="Times New Roman"/>
          <w:sz w:val="24"/>
          <w:szCs w:val="24"/>
        </w:rPr>
      </w:pPr>
      <w:r w:rsidRPr="0096139A">
        <w:rPr>
          <w:rFonts w:ascii="Times New Roman" w:hAnsi="Times New Roman"/>
          <w:sz w:val="24"/>
          <w:szCs w:val="24"/>
        </w:rPr>
        <w:t>Agenda item:</w:t>
      </w:r>
      <w:r w:rsidRPr="0096139A">
        <w:rPr>
          <w:rFonts w:ascii="Times New Roman" w:hAnsi="Times New Roman"/>
          <w:sz w:val="24"/>
          <w:szCs w:val="24"/>
        </w:rPr>
        <w:tab/>
      </w:r>
      <w:r w:rsidR="00083F2C" w:rsidRPr="00083F2C">
        <w:rPr>
          <w:rFonts w:ascii="Times New Roman" w:hAnsi="Times New Roman"/>
          <w:sz w:val="24"/>
          <w:szCs w:val="24"/>
          <w:lang w:eastAsia="zh-CN"/>
        </w:rPr>
        <w:t>6.11.2</w:t>
      </w:r>
    </w:p>
    <w:p w14:paraId="6497E99B" w14:textId="77777777" w:rsidR="004935A9" w:rsidRPr="0096139A" w:rsidRDefault="004935A9" w:rsidP="001E7F38">
      <w:pPr>
        <w:pStyle w:val="TdocHeader2"/>
        <w:spacing w:after="0"/>
        <w:rPr>
          <w:rFonts w:ascii="Times New Roman" w:hAnsi="Times New Roman"/>
          <w:sz w:val="24"/>
          <w:szCs w:val="24"/>
        </w:rPr>
      </w:pPr>
      <w:r w:rsidRPr="0096139A">
        <w:rPr>
          <w:rFonts w:ascii="Times New Roman" w:hAnsi="Times New Roman"/>
          <w:sz w:val="24"/>
          <w:szCs w:val="24"/>
        </w:rPr>
        <w:t>Document for:</w:t>
      </w:r>
      <w:bookmarkStart w:id="4" w:name="DocumentFor"/>
      <w:bookmarkEnd w:id="4"/>
      <w:r w:rsidR="00722D6F" w:rsidRPr="0096139A">
        <w:rPr>
          <w:rFonts w:ascii="Times New Roman" w:hAnsi="Times New Roman"/>
          <w:sz w:val="24"/>
          <w:szCs w:val="24"/>
          <w:lang w:eastAsia="zh-CN"/>
        </w:rPr>
        <w:tab/>
      </w:r>
      <w:r w:rsidRPr="0096139A">
        <w:rPr>
          <w:rFonts w:ascii="Times New Roman" w:hAnsi="Times New Roman"/>
          <w:sz w:val="24"/>
          <w:szCs w:val="24"/>
        </w:rPr>
        <w:t>Discussion</w:t>
      </w:r>
      <w:r w:rsidR="00FD6B41" w:rsidRPr="0096139A">
        <w:rPr>
          <w:rFonts w:ascii="Times New Roman" w:hAnsi="Times New Roman"/>
          <w:sz w:val="24"/>
          <w:szCs w:val="24"/>
        </w:rPr>
        <w:t xml:space="preserve"> &amp; Decision</w:t>
      </w:r>
    </w:p>
    <w:p w14:paraId="7349F4F9" w14:textId="32A132ED" w:rsidR="00FE04A4" w:rsidRPr="0096139A" w:rsidRDefault="004935A9" w:rsidP="006F4B31">
      <w:pPr>
        <w:pStyle w:val="1"/>
        <w:numPr>
          <w:ilvl w:val="0"/>
          <w:numId w:val="4"/>
        </w:numPr>
        <w:rPr>
          <w:rFonts w:ascii="Times New Roman" w:hAnsi="Times New Roman"/>
        </w:rPr>
      </w:pPr>
      <w:bookmarkStart w:id="5" w:name="_Toc120549591"/>
      <w:bookmarkEnd w:id="1"/>
      <w:bookmarkEnd w:id="2"/>
      <w:r w:rsidRPr="0096139A">
        <w:rPr>
          <w:rFonts w:ascii="Times New Roman" w:hAnsi="Times New Roman"/>
        </w:rPr>
        <w:t>Introduction</w:t>
      </w:r>
      <w:bookmarkEnd w:id="5"/>
    </w:p>
    <w:p w14:paraId="7E55A4A5" w14:textId="4FE0BF16" w:rsidR="00070DE1" w:rsidRPr="00035BE2" w:rsidRDefault="00A74426" w:rsidP="00035BE2">
      <w:pPr>
        <w:jc w:val="both"/>
        <w:rPr>
          <w:rFonts w:eastAsia="MS Mincho"/>
        </w:rPr>
      </w:pPr>
      <w:r w:rsidRPr="0096139A">
        <w:rPr>
          <w:rFonts w:eastAsia="MS Mincho"/>
        </w:rPr>
        <w:t>At RAN</w:t>
      </w:r>
      <w:r w:rsidR="00070DE1">
        <w:rPr>
          <w:rFonts w:eastAsia="MS Mincho"/>
        </w:rPr>
        <w:t>2</w:t>
      </w:r>
      <w:r w:rsidR="00D20FE4" w:rsidRPr="0096139A">
        <w:rPr>
          <w:rFonts w:eastAsia="MS Mincho"/>
        </w:rPr>
        <w:t xml:space="preserve"> #</w:t>
      </w:r>
      <w:r w:rsidR="00070DE1">
        <w:rPr>
          <w:rFonts w:eastAsia="MS Mincho"/>
        </w:rPr>
        <w:t>107</w:t>
      </w:r>
      <w:r w:rsidR="0008718C" w:rsidRPr="0096139A">
        <w:rPr>
          <w:rFonts w:eastAsia="MS Mincho"/>
        </w:rPr>
        <w:t xml:space="preserve"> m</w:t>
      </w:r>
      <w:r w:rsidRPr="0096139A">
        <w:rPr>
          <w:rFonts w:eastAsia="MS Mincho"/>
        </w:rPr>
        <w:t xml:space="preserve">eeting, </w:t>
      </w:r>
      <w:r w:rsidR="0008718C" w:rsidRPr="0096139A">
        <w:rPr>
          <w:rFonts w:eastAsia="MS Mincho"/>
        </w:rPr>
        <w:t xml:space="preserve">the </w:t>
      </w:r>
      <w:r w:rsidR="00A4277C" w:rsidRPr="0096139A">
        <w:rPr>
          <w:rFonts w:eastAsia="MS Mincho"/>
        </w:rPr>
        <w:t>agreement about</w:t>
      </w:r>
      <w:r w:rsidR="00D20FE4" w:rsidRPr="0096139A">
        <w:rPr>
          <w:rFonts w:eastAsia="MS Mincho"/>
        </w:rPr>
        <w:t xml:space="preserve"> </w:t>
      </w:r>
      <w:r w:rsidR="00070DE1">
        <w:rPr>
          <w:rFonts w:eastAsia="MS Mincho"/>
        </w:rPr>
        <w:t>PDCCH-WUS</w:t>
      </w:r>
      <w:r w:rsidR="00A4277C" w:rsidRPr="0096139A">
        <w:rPr>
          <w:rFonts w:eastAsia="MS Mincho"/>
        </w:rPr>
        <w:t xml:space="preserve"> </w:t>
      </w:r>
      <w:r w:rsidR="00D20FE4" w:rsidRPr="0096139A">
        <w:rPr>
          <w:rFonts w:eastAsia="MS Mincho"/>
        </w:rPr>
        <w:t>was approved</w:t>
      </w:r>
      <w:r w:rsidR="00A37B09" w:rsidRPr="0096139A">
        <w:rPr>
          <w:rFonts w:eastAsia="MS Mincho"/>
        </w:rPr>
        <w:t xml:space="preserve"> </w:t>
      </w:r>
      <w:r w:rsidR="00C84468" w:rsidRPr="0096139A">
        <w:rPr>
          <w:rFonts w:eastAsia="MS Mincho"/>
        </w:rPr>
        <w:t xml:space="preserve">as the following </w:t>
      </w:r>
      <w:r w:rsidR="00A37B09" w:rsidRPr="0096139A">
        <w:rPr>
          <w:rFonts w:eastAsia="MS Mincho"/>
        </w:rPr>
        <w:t>[</w:t>
      </w:r>
      <w:r w:rsidR="00EA7CD0" w:rsidRPr="0096139A">
        <w:rPr>
          <w:rFonts w:eastAsia="MS Mincho"/>
        </w:rPr>
        <w:t xml:space="preserve">1], </w:t>
      </w:r>
    </w:p>
    <w:p w14:paraId="369A4AB3" w14:textId="77777777" w:rsidR="00070DE1" w:rsidRPr="00070DE1" w:rsidRDefault="00070DE1" w:rsidP="00070DE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070DE1">
        <w:rPr>
          <w:rFonts w:ascii="Arial" w:eastAsia="MS Mincho" w:hAnsi="Arial"/>
          <w:b/>
          <w:bCs/>
          <w:szCs w:val="24"/>
          <w:lang w:eastAsia="en-GB"/>
        </w:rPr>
        <w:t>Agreements:</w:t>
      </w:r>
    </w:p>
    <w:p w14:paraId="58307923" w14:textId="77777777" w:rsidR="00070DE1" w:rsidRPr="00070DE1" w:rsidRDefault="00070DE1" w:rsidP="00070DE1">
      <w:pPr>
        <w:numPr>
          <w:ilvl w:val="0"/>
          <w:numId w:val="3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070DE1">
        <w:rPr>
          <w:rFonts w:ascii="Arial" w:eastAsia="MS Mincho" w:hAnsi="Arial"/>
          <w:szCs w:val="24"/>
          <w:lang w:eastAsia="en-GB"/>
        </w:rPr>
        <w:t>The PDCCH-WUS triggers a MAC entity to “wake up” to monitor PDCCH at reception of the PDCCH-based power saving signal/channel for the next occurrence of the drx-onDurationTimer.</w:t>
      </w:r>
      <w:r w:rsidRPr="00070DE1">
        <w:rPr>
          <w:rFonts w:ascii="Arial" w:eastAsia="MS Mincho" w:hAnsi="Arial"/>
          <w:i/>
          <w:iCs/>
          <w:szCs w:val="24"/>
          <w:lang w:eastAsia="en-GB"/>
        </w:rPr>
        <w:t xml:space="preserve"> </w:t>
      </w:r>
    </w:p>
    <w:p w14:paraId="56A411D3" w14:textId="77777777" w:rsidR="00070DE1" w:rsidRPr="00070DE1" w:rsidRDefault="00070DE1" w:rsidP="00070DE1">
      <w:pPr>
        <w:numPr>
          <w:ilvl w:val="0"/>
          <w:numId w:val="3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070DE1">
        <w:rPr>
          <w:rFonts w:ascii="Arial" w:eastAsia="MS Mincho" w:hAnsi="Arial"/>
          <w:szCs w:val="24"/>
          <w:lang w:eastAsia="en-GB"/>
        </w:rPr>
        <w:t>The PDCCH-WUS is considered jointly with DRX i.e. it is only configured when DRX is configured.</w:t>
      </w:r>
    </w:p>
    <w:p w14:paraId="6F4CAAE2" w14:textId="77777777" w:rsidR="00070DE1" w:rsidRPr="00070DE1" w:rsidRDefault="00070DE1" w:rsidP="00070DE1">
      <w:pPr>
        <w:numPr>
          <w:ilvl w:val="0"/>
          <w:numId w:val="3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070DE1">
        <w:rPr>
          <w:rFonts w:ascii="Arial" w:eastAsia="MS Mincho" w:hAnsi="Arial"/>
          <w:szCs w:val="24"/>
          <w:lang w:eastAsia="en-GB"/>
        </w:rPr>
        <w:t>The PDCCH-WUS is monitored at occasions located at a configured offset before the start of the drx-onDurationTimer. The offset is part of physical layer design.</w:t>
      </w:r>
    </w:p>
    <w:p w14:paraId="6B449B22" w14:textId="77777777" w:rsidR="00070DE1" w:rsidRPr="00070DE1" w:rsidRDefault="00070DE1" w:rsidP="00070DE1">
      <w:pPr>
        <w:numPr>
          <w:ilvl w:val="0"/>
          <w:numId w:val="3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070DE1">
        <w:rPr>
          <w:rFonts w:ascii="Arial" w:eastAsia="MS Mincho" w:hAnsi="Arial"/>
          <w:szCs w:val="24"/>
          <w:lang w:eastAsia="en-GB"/>
        </w:rPr>
        <w:t>On a PDCCH-WUS occasion that a UE is monitoring, if the UE is indicated to wake-up to monitor the PDCCH during the next occurrence of the drx-onDurationTimer, the UE starts the drx-onDurationTimer at its next occasion. Otherwise it does not.</w:t>
      </w:r>
    </w:p>
    <w:p w14:paraId="42004B15" w14:textId="77777777" w:rsidR="00070DE1" w:rsidRPr="00070DE1" w:rsidRDefault="00070DE1" w:rsidP="00070DE1">
      <w:pPr>
        <w:numPr>
          <w:ilvl w:val="0"/>
          <w:numId w:val="3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070DE1">
        <w:rPr>
          <w:rFonts w:ascii="Arial" w:eastAsia="MS Mincho" w:hAnsi="Arial"/>
          <w:szCs w:val="24"/>
          <w:lang w:eastAsia="en-GB"/>
        </w:rPr>
        <w:tab/>
        <w:t>From RAN2 point of view the UE does not monitor WUS during active time.</w:t>
      </w:r>
    </w:p>
    <w:p w14:paraId="204D357B" w14:textId="77777777" w:rsidR="00070DE1" w:rsidRPr="00070DE1" w:rsidRDefault="00070DE1" w:rsidP="00070DE1">
      <w:pPr>
        <w:numPr>
          <w:ilvl w:val="0"/>
          <w:numId w:val="3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070DE1">
        <w:rPr>
          <w:rFonts w:ascii="Arial" w:eastAsia="MS Mincho" w:hAnsi="Arial"/>
          <w:szCs w:val="24"/>
          <w:lang w:eastAsia="en-GB"/>
        </w:rPr>
        <w:t>If UE is in DRX Active Time during a PDCCH-WUS occasion, it starts the drx-onDurationTimer at its next occasion as in legacy.</w:t>
      </w:r>
    </w:p>
    <w:p w14:paraId="4D0962C9" w14:textId="77777777" w:rsidR="00070DE1" w:rsidRDefault="00070DE1" w:rsidP="00070DE1">
      <w:pPr>
        <w:numPr>
          <w:ilvl w:val="0"/>
          <w:numId w:val="3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070DE1">
        <w:rPr>
          <w:rFonts w:ascii="Arial" w:eastAsia="MS Mincho" w:hAnsi="Arial"/>
          <w:szCs w:val="24"/>
          <w:lang w:eastAsia="en-GB"/>
        </w:rPr>
        <w:t xml:space="preserve">The WUS is configured on the PCell with CA and SpCell with DC (i.e. PCell on MCG and PSCell on SCG) </w:t>
      </w:r>
    </w:p>
    <w:p w14:paraId="57417EA5" w14:textId="304EF931" w:rsidR="00070DE1" w:rsidRPr="00070DE1" w:rsidRDefault="00070DE1" w:rsidP="00070DE1">
      <w:pPr>
        <w:numPr>
          <w:ilvl w:val="0"/>
          <w:numId w:val="3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070DE1">
        <w:rPr>
          <w:rFonts w:ascii="Arial" w:eastAsia="MS Mincho" w:hAnsi="Arial"/>
          <w:szCs w:val="24"/>
          <w:lang w:eastAsia="en-GB"/>
        </w:rPr>
        <w:t>RLM and RRM measurements are not impacted by WUS design (i.e. the UE continues to measure the required reference signals as per RRM requirements)</w:t>
      </w:r>
    </w:p>
    <w:p w14:paraId="03348839" w14:textId="77777777" w:rsidR="00C63869" w:rsidRPr="0096139A" w:rsidRDefault="00C63869" w:rsidP="00C63869">
      <w:pPr>
        <w:overflowPunct/>
        <w:autoSpaceDE/>
        <w:autoSpaceDN/>
        <w:adjustRightInd/>
        <w:spacing w:after="0"/>
        <w:textAlignment w:val="auto"/>
        <w:rPr>
          <w:rFonts w:eastAsiaTheme="minorEastAsia"/>
          <w:szCs w:val="24"/>
          <w:lang w:eastAsia="zh-CN"/>
        </w:rPr>
      </w:pPr>
    </w:p>
    <w:p w14:paraId="66EAB59B" w14:textId="7673FB03" w:rsidR="00AD3CE0" w:rsidRPr="0096139A" w:rsidRDefault="00D20FE4" w:rsidP="00170C40">
      <w:pPr>
        <w:overflowPunct/>
        <w:autoSpaceDE/>
        <w:autoSpaceDN/>
        <w:adjustRightInd/>
        <w:spacing w:after="0"/>
        <w:jc w:val="both"/>
        <w:textAlignment w:val="auto"/>
        <w:rPr>
          <w:rFonts w:eastAsiaTheme="minorEastAsia"/>
          <w:szCs w:val="24"/>
          <w:lang w:eastAsia="zh-CN"/>
        </w:rPr>
      </w:pPr>
      <w:r w:rsidRPr="0096139A">
        <w:rPr>
          <w:rFonts w:eastAsiaTheme="minorEastAsia"/>
          <w:szCs w:val="24"/>
          <w:lang w:eastAsia="zh-CN"/>
        </w:rPr>
        <w:t>In</w:t>
      </w:r>
      <w:r w:rsidR="00A4277C" w:rsidRPr="0096139A">
        <w:rPr>
          <w:rFonts w:eastAsiaTheme="minorEastAsia"/>
          <w:szCs w:val="24"/>
          <w:lang w:eastAsia="zh-CN"/>
        </w:rPr>
        <w:t xml:space="preserve"> this contribution, the </w:t>
      </w:r>
      <w:r w:rsidR="0000385A">
        <w:rPr>
          <w:rFonts w:eastAsiaTheme="minorEastAsia"/>
          <w:szCs w:val="24"/>
          <w:lang w:eastAsia="zh-CN"/>
        </w:rPr>
        <w:t xml:space="preserve">impact of PDCCH-WUS on </w:t>
      </w:r>
      <w:r w:rsidR="005C02F1">
        <w:rPr>
          <w:rFonts w:eastAsiaTheme="minorEastAsia"/>
          <w:szCs w:val="24"/>
          <w:lang w:eastAsia="zh-CN"/>
        </w:rPr>
        <w:t xml:space="preserve">timer-based </w:t>
      </w:r>
      <w:r w:rsidR="0000385A">
        <w:rPr>
          <w:rFonts w:eastAsiaTheme="minorEastAsia"/>
          <w:szCs w:val="24"/>
          <w:lang w:eastAsia="zh-CN"/>
        </w:rPr>
        <w:t>BWP switching will be discussed.</w:t>
      </w:r>
    </w:p>
    <w:p w14:paraId="5428AA5A" w14:textId="6F6E988D" w:rsidR="006A4E70" w:rsidRPr="0096139A" w:rsidRDefault="00C71ED4" w:rsidP="00C71ED4">
      <w:pPr>
        <w:pStyle w:val="1"/>
        <w:numPr>
          <w:ilvl w:val="0"/>
          <w:numId w:val="4"/>
        </w:numPr>
        <w:jc w:val="both"/>
        <w:rPr>
          <w:rFonts w:ascii="Times New Roman" w:eastAsiaTheme="minorEastAsia" w:hAnsi="Times New Roman"/>
          <w:lang w:eastAsia="zh-CN"/>
        </w:rPr>
      </w:pPr>
      <w:r w:rsidRPr="00C71ED4">
        <w:rPr>
          <w:rFonts w:ascii="Times New Roman" w:eastAsiaTheme="minorEastAsia" w:hAnsi="Times New Roman"/>
          <w:lang w:eastAsia="zh-CN"/>
        </w:rPr>
        <w:t xml:space="preserve">Impact </w:t>
      </w:r>
      <w:r>
        <w:rPr>
          <w:rFonts w:ascii="Times New Roman" w:eastAsiaTheme="minorEastAsia" w:hAnsi="Times New Roman"/>
          <w:lang w:eastAsia="zh-CN"/>
        </w:rPr>
        <w:t xml:space="preserve">of </w:t>
      </w:r>
      <w:r w:rsidR="005C02F1">
        <w:rPr>
          <w:rFonts w:ascii="Times New Roman" w:eastAsiaTheme="minorEastAsia" w:hAnsi="Times New Roman"/>
          <w:lang w:eastAsia="zh-CN"/>
        </w:rPr>
        <w:t>PDCCH-WUS</w:t>
      </w:r>
      <w:r>
        <w:rPr>
          <w:rFonts w:ascii="Times New Roman" w:eastAsiaTheme="minorEastAsia" w:hAnsi="Times New Roman"/>
          <w:lang w:eastAsia="zh-CN"/>
        </w:rPr>
        <w:t xml:space="preserve"> </w:t>
      </w:r>
      <w:r w:rsidRPr="00C71ED4">
        <w:rPr>
          <w:rFonts w:ascii="Times New Roman" w:eastAsiaTheme="minorEastAsia" w:hAnsi="Times New Roman"/>
          <w:lang w:eastAsia="zh-CN"/>
        </w:rPr>
        <w:t xml:space="preserve">on </w:t>
      </w:r>
      <w:r w:rsidR="00204E9E">
        <w:rPr>
          <w:rFonts w:ascii="Times New Roman" w:eastAsiaTheme="minorEastAsia" w:hAnsi="Times New Roman"/>
          <w:lang w:eastAsia="zh-CN"/>
        </w:rPr>
        <w:t>timer</w:t>
      </w:r>
      <w:r w:rsidR="00204E9E">
        <w:rPr>
          <w:rFonts w:ascii="Times New Roman" w:eastAsiaTheme="minorEastAsia" w:hAnsi="Times New Roman" w:hint="eastAsia"/>
          <w:lang w:eastAsia="zh-CN"/>
        </w:rPr>
        <w:t>-</w:t>
      </w:r>
      <w:r w:rsidR="00204E9E">
        <w:rPr>
          <w:rFonts w:ascii="Times New Roman" w:eastAsiaTheme="minorEastAsia" w:hAnsi="Times New Roman"/>
          <w:lang w:eastAsia="zh-CN"/>
        </w:rPr>
        <w:t>based BWP switching</w:t>
      </w:r>
    </w:p>
    <w:p w14:paraId="24908773" w14:textId="14E7FAF1" w:rsidR="00875154" w:rsidRPr="0096139A" w:rsidRDefault="00B41C36" w:rsidP="000F0E60">
      <w:pPr>
        <w:jc w:val="both"/>
        <w:rPr>
          <w:lang w:eastAsia="zh-CN"/>
        </w:rPr>
      </w:pPr>
      <w:r w:rsidRPr="0096139A">
        <w:rPr>
          <w:lang w:eastAsia="zh-CN"/>
        </w:rPr>
        <w:t>In this section</w:t>
      </w:r>
      <w:r w:rsidR="009021DB" w:rsidRPr="0096139A">
        <w:rPr>
          <w:lang w:eastAsia="zh-CN"/>
        </w:rPr>
        <w:t>,</w:t>
      </w:r>
      <w:r w:rsidR="00283C00" w:rsidRPr="0096139A">
        <w:rPr>
          <w:lang w:eastAsia="zh-CN"/>
        </w:rPr>
        <w:t xml:space="preserve"> </w:t>
      </w:r>
      <w:r w:rsidR="005C02F1" w:rsidRPr="005C02F1">
        <w:rPr>
          <w:lang w:eastAsia="zh-CN"/>
        </w:rPr>
        <w:t xml:space="preserve">the impact of PDCCH-WUS on timer-based </w:t>
      </w:r>
      <w:r w:rsidR="005C02F1">
        <w:rPr>
          <w:lang w:eastAsia="zh-CN"/>
        </w:rPr>
        <w:t>BWP switching will be discussed</w:t>
      </w:r>
      <w:r w:rsidRPr="0096139A">
        <w:rPr>
          <w:lang w:eastAsia="zh-CN"/>
        </w:rPr>
        <w:t>.</w:t>
      </w:r>
    </w:p>
    <w:p w14:paraId="25FE787B" w14:textId="141E5188" w:rsidR="00E438D9" w:rsidRDefault="00E438D9" w:rsidP="00E438D9">
      <w:pPr>
        <w:jc w:val="both"/>
        <w:rPr>
          <w:lang w:eastAsia="zh-CN"/>
        </w:rPr>
      </w:pPr>
      <w:r>
        <w:rPr>
          <w:lang w:eastAsia="zh-CN"/>
        </w:rPr>
        <w:t>In NR R15, the DRX operation and BWP operation are two independent procedures. The DRX configuration determines the PDCCH monitoring occasion, while BWP configuration and switching procedure determine the working bandwidth. A</w:t>
      </w:r>
      <w:r w:rsidRPr="004D624F">
        <w:rPr>
          <w:lang w:eastAsia="zh-CN"/>
        </w:rPr>
        <w:t>ctive BWP can be changed by bwp-InactivityTimer</w:t>
      </w:r>
      <w:r>
        <w:rPr>
          <w:lang w:eastAsia="zh-CN"/>
        </w:rPr>
        <w:t xml:space="preserve"> </w:t>
      </w:r>
      <w:r w:rsidR="00C116BC">
        <w:rPr>
          <w:lang w:eastAsia="zh-CN"/>
        </w:rPr>
        <w:t xml:space="preserve">which </w:t>
      </w:r>
      <w:r>
        <w:rPr>
          <w:lang w:eastAsia="zh-CN"/>
        </w:rPr>
        <w:t>associated with the UE traffic. For instance, o</w:t>
      </w:r>
      <w:r w:rsidRPr="004D624F">
        <w:rPr>
          <w:lang w:eastAsia="zh-CN"/>
        </w:rPr>
        <w:t>nce UE receives a dynamic DL or UL grant or the MAC PDU is transmitted</w:t>
      </w:r>
      <w:r w:rsidRPr="004D624F">
        <w:t xml:space="preserve"> </w:t>
      </w:r>
      <w:r w:rsidRPr="004D624F">
        <w:rPr>
          <w:lang w:eastAsia="zh-CN"/>
        </w:rPr>
        <w:t>in a configured uplink grant or received in a configured downlink assignment, the bwp-InactivityTimer will start or restart, and if bwp-InactivityTimer expires, UE will switch to default BWP or initial BWP. This procedure can save UE power because the bwp-InactivityTimer expires means</w:t>
      </w:r>
      <w:r>
        <w:rPr>
          <w:lang w:eastAsia="zh-CN"/>
        </w:rPr>
        <w:t xml:space="preserve"> that</w:t>
      </w:r>
      <w:r w:rsidRPr="004D624F">
        <w:rPr>
          <w:lang w:eastAsia="zh-CN"/>
        </w:rPr>
        <w:t xml:space="preserve"> UE has not been scheduled in a long time and can work in a narrow band default BWP or initial BWP.</w:t>
      </w:r>
    </w:p>
    <w:p w14:paraId="2E60D9EE" w14:textId="10C65171" w:rsidR="00E438D9" w:rsidRDefault="00E438D9" w:rsidP="00E438D9">
      <w:pPr>
        <w:jc w:val="both"/>
        <w:rPr>
          <w:lang w:eastAsia="zh-CN"/>
        </w:rPr>
      </w:pPr>
      <w:r w:rsidRPr="003B6CD4">
        <w:rPr>
          <w:lang w:eastAsia="zh-CN"/>
        </w:rPr>
        <w:t xml:space="preserve">When UE is configured with </w:t>
      </w:r>
      <w:r w:rsidR="005C02F1">
        <w:rPr>
          <w:lang w:eastAsia="zh-CN"/>
        </w:rPr>
        <w:t>PDCCH-WUS</w:t>
      </w:r>
      <w:r w:rsidRPr="003B6CD4">
        <w:rPr>
          <w:lang w:eastAsia="zh-CN"/>
        </w:rPr>
        <w:t xml:space="preserve">, in some scenarios timer-based BWP switching will cause unnecessary UE power consumption. </w:t>
      </w:r>
      <w:r w:rsidRPr="004D624F">
        <w:rPr>
          <w:lang w:eastAsia="zh-CN"/>
        </w:rPr>
        <w:t xml:space="preserve">For example in Figure </w:t>
      </w:r>
      <w:r w:rsidR="00645EB4">
        <w:rPr>
          <w:lang w:eastAsia="zh-CN"/>
        </w:rPr>
        <w:t>1</w:t>
      </w:r>
      <w:r w:rsidRPr="004D624F">
        <w:rPr>
          <w:lang w:eastAsia="zh-CN"/>
        </w:rPr>
        <w:t xml:space="preserve">, UE first detects </w:t>
      </w:r>
      <w:r w:rsidR="005C02F1">
        <w:rPr>
          <w:lang w:eastAsia="zh-CN"/>
        </w:rPr>
        <w:t>PDCCH-WUS</w:t>
      </w:r>
      <w:r w:rsidRPr="004D624F">
        <w:rPr>
          <w:lang w:eastAsia="zh-CN"/>
        </w:rPr>
        <w:t xml:space="preserve"> indicating wak</w:t>
      </w:r>
      <w:r>
        <w:rPr>
          <w:lang w:eastAsia="zh-CN"/>
        </w:rPr>
        <w:t>ing</w:t>
      </w:r>
      <w:r w:rsidRPr="004D624F">
        <w:rPr>
          <w:lang w:eastAsia="zh-CN"/>
        </w:rPr>
        <w:t xml:space="preserve"> up in </w:t>
      </w:r>
      <w:r>
        <w:rPr>
          <w:lang w:eastAsia="zh-CN"/>
        </w:rPr>
        <w:t xml:space="preserve">the </w:t>
      </w:r>
      <w:r w:rsidRPr="004D624F">
        <w:rPr>
          <w:lang w:eastAsia="zh-CN"/>
        </w:rPr>
        <w:t xml:space="preserve">next DRX cycle </w:t>
      </w:r>
      <w:r>
        <w:rPr>
          <w:lang w:eastAsia="zh-CN"/>
        </w:rPr>
        <w:t xml:space="preserve">in a larger BWP </w:t>
      </w:r>
      <w:r w:rsidRPr="004D624F">
        <w:rPr>
          <w:lang w:eastAsia="zh-CN"/>
        </w:rPr>
        <w:t xml:space="preserve">and then the bwp-InactivityTimer expires before next DRX cycle. If UE follows R15 procedure, UE should switch to default BWP or initial BWP. However, since </w:t>
      </w:r>
      <w:r>
        <w:rPr>
          <w:lang w:eastAsia="zh-CN"/>
        </w:rPr>
        <w:t xml:space="preserve">UE has detected the </w:t>
      </w:r>
      <w:r w:rsidR="005C02F1">
        <w:rPr>
          <w:lang w:eastAsia="zh-CN"/>
        </w:rPr>
        <w:t>PDCCH-WUS</w:t>
      </w:r>
      <w:r>
        <w:rPr>
          <w:lang w:eastAsia="zh-CN"/>
        </w:rPr>
        <w:t xml:space="preserve"> which</w:t>
      </w:r>
      <w:r w:rsidRPr="004D624F">
        <w:rPr>
          <w:lang w:eastAsia="zh-CN"/>
        </w:rPr>
        <w:t xml:space="preserve"> means </w:t>
      </w:r>
      <w:r>
        <w:rPr>
          <w:lang w:eastAsia="zh-CN"/>
        </w:rPr>
        <w:t>that it is very likely that gNB will transmit data to the UE in the next DRX cycle. According to</w:t>
      </w:r>
      <w:r w:rsidRPr="004D624F">
        <w:rPr>
          <w:lang w:eastAsia="zh-CN"/>
        </w:rPr>
        <w:t xml:space="preserve"> the power model</w:t>
      </w:r>
      <w:r w:rsidR="00810CE8">
        <w:rPr>
          <w:lang w:eastAsia="zh-CN"/>
        </w:rPr>
        <w:t xml:space="preserve"> in TR 38.840</w:t>
      </w:r>
      <w:r w:rsidRPr="004D624F">
        <w:rPr>
          <w:lang w:eastAsia="zh-CN"/>
        </w:rPr>
        <w:t>, if the data packet size is fixed, faster transmitting in a large BWP will save more UE power than slower transmitting in a narrow BWP. Thus, gNB is likely to transmit a</w:t>
      </w:r>
      <w:r w:rsidR="00CF22A2">
        <w:rPr>
          <w:lang w:eastAsia="zh-CN"/>
        </w:rPr>
        <w:t>nother</w:t>
      </w:r>
      <w:r w:rsidRPr="004D624F">
        <w:rPr>
          <w:lang w:eastAsia="zh-CN"/>
        </w:rPr>
        <w:t xml:space="preserve"> PDCCH </w:t>
      </w:r>
      <w:r>
        <w:rPr>
          <w:lang w:eastAsia="zh-CN"/>
        </w:rPr>
        <w:t xml:space="preserve">to the UE </w:t>
      </w:r>
      <w:r w:rsidRPr="004D624F">
        <w:rPr>
          <w:lang w:eastAsia="zh-CN"/>
        </w:rPr>
        <w:t>for BWP switch</w:t>
      </w:r>
      <w:r>
        <w:rPr>
          <w:lang w:eastAsia="zh-CN"/>
        </w:rPr>
        <w:t>ing</w:t>
      </w:r>
      <w:r w:rsidRPr="004D624F">
        <w:rPr>
          <w:lang w:eastAsia="zh-CN"/>
        </w:rPr>
        <w:t xml:space="preserve"> to a larger </w:t>
      </w:r>
      <w:r>
        <w:rPr>
          <w:lang w:eastAsia="zh-CN"/>
        </w:rPr>
        <w:t xml:space="preserve">BWP </w:t>
      </w:r>
      <w:r w:rsidRPr="004D624F">
        <w:rPr>
          <w:lang w:eastAsia="zh-CN"/>
        </w:rPr>
        <w:t>in DRX active time</w:t>
      </w:r>
      <w:r>
        <w:rPr>
          <w:lang w:eastAsia="zh-CN"/>
        </w:rPr>
        <w:t xml:space="preserve"> as illustrated in Figure </w:t>
      </w:r>
      <w:r w:rsidR="00645EB4">
        <w:rPr>
          <w:lang w:eastAsia="zh-CN"/>
        </w:rPr>
        <w:t>2</w:t>
      </w:r>
      <w:r w:rsidRPr="004D624F">
        <w:rPr>
          <w:lang w:eastAsia="zh-CN"/>
        </w:rPr>
        <w:t xml:space="preserve">. That is, </w:t>
      </w:r>
      <w:r>
        <w:rPr>
          <w:lang w:eastAsia="zh-CN"/>
        </w:rPr>
        <w:t xml:space="preserve">the </w:t>
      </w:r>
      <w:r w:rsidRPr="004D624F">
        <w:rPr>
          <w:lang w:eastAsia="zh-CN"/>
        </w:rPr>
        <w:t>UE switch</w:t>
      </w:r>
      <w:r>
        <w:rPr>
          <w:lang w:eastAsia="zh-CN"/>
        </w:rPr>
        <w:t>es</w:t>
      </w:r>
      <w:r w:rsidRPr="004D624F">
        <w:rPr>
          <w:lang w:eastAsia="zh-CN"/>
        </w:rPr>
        <w:t xml:space="preserve"> to the default BWP and then </w:t>
      </w:r>
      <w:r>
        <w:rPr>
          <w:lang w:eastAsia="zh-CN"/>
        </w:rPr>
        <w:t xml:space="preserve">switches back </w:t>
      </w:r>
      <w:r w:rsidRPr="004D624F">
        <w:rPr>
          <w:lang w:eastAsia="zh-CN"/>
        </w:rPr>
        <w:t>to the large</w:t>
      </w:r>
      <w:r>
        <w:rPr>
          <w:lang w:eastAsia="zh-CN"/>
        </w:rPr>
        <w:t>r</w:t>
      </w:r>
      <w:r w:rsidRPr="004D624F">
        <w:rPr>
          <w:lang w:eastAsia="zh-CN"/>
        </w:rPr>
        <w:t xml:space="preserve"> BWP </w:t>
      </w:r>
      <w:r>
        <w:rPr>
          <w:lang w:eastAsia="zh-CN"/>
        </w:rPr>
        <w:t>again</w:t>
      </w:r>
      <w:r w:rsidRPr="004D624F">
        <w:rPr>
          <w:lang w:eastAsia="zh-CN"/>
        </w:rPr>
        <w:t xml:space="preserve">, which will cause </w:t>
      </w:r>
      <w:r>
        <w:rPr>
          <w:lang w:eastAsia="zh-CN"/>
        </w:rPr>
        <w:t>unnecessary</w:t>
      </w:r>
      <w:r w:rsidRPr="004D624F">
        <w:rPr>
          <w:lang w:eastAsia="zh-CN"/>
        </w:rPr>
        <w:t xml:space="preserve"> power consumption. </w:t>
      </w:r>
      <w:r>
        <w:rPr>
          <w:lang w:eastAsia="zh-CN"/>
        </w:rPr>
        <w:t xml:space="preserve">In addition, during the BWP switching time, UE can not receive or transmit anything, which also decreases the spectrum efficiency. </w:t>
      </w:r>
    </w:p>
    <w:p w14:paraId="549551BB" w14:textId="49807D3F" w:rsidR="00E438D9" w:rsidRPr="004A5862" w:rsidRDefault="00E438D9" w:rsidP="00E438D9">
      <w:pPr>
        <w:jc w:val="both"/>
        <w:rPr>
          <w:b/>
          <w:lang w:eastAsia="zh-CN"/>
        </w:rPr>
      </w:pPr>
    </w:p>
    <w:p w14:paraId="7F6D5DB4" w14:textId="77777777" w:rsidR="00E438D9" w:rsidRPr="004D624F" w:rsidRDefault="001A2772" w:rsidP="00E438D9">
      <w:pPr>
        <w:jc w:val="center"/>
      </w:pPr>
      <w:r w:rsidRPr="004D624F">
        <w:object w:dxaOrig="12084" w:dyaOrig="3324" w14:anchorId="1F4FD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85.9pt" o:ole="">
            <v:imagedata r:id="rId8" o:title="" croptop="21828f"/>
          </v:shape>
          <o:OLEObject Type="Embed" ProgID="Visio.Drawing.11" ShapeID="_x0000_i1025" DrawAspect="Content" ObjectID="_1634713644" r:id="rId9"/>
        </w:object>
      </w:r>
    </w:p>
    <w:p w14:paraId="21B0BC60" w14:textId="5F8B5252" w:rsidR="00E438D9" w:rsidRDefault="00E438D9" w:rsidP="00E438D9">
      <w:pPr>
        <w:jc w:val="center"/>
        <w:rPr>
          <w:b/>
          <w:lang w:eastAsia="zh-CN"/>
        </w:rPr>
      </w:pPr>
      <w:r w:rsidRPr="004D624F">
        <w:rPr>
          <w:b/>
          <w:lang w:eastAsia="zh-CN"/>
        </w:rPr>
        <w:t xml:space="preserve">Figure </w:t>
      </w:r>
      <w:r w:rsidR="00645EB4">
        <w:rPr>
          <w:b/>
          <w:lang w:eastAsia="zh-CN"/>
        </w:rPr>
        <w:t>1</w:t>
      </w:r>
      <w:r w:rsidRPr="004D624F">
        <w:rPr>
          <w:b/>
          <w:lang w:eastAsia="zh-CN"/>
        </w:rPr>
        <w:t xml:space="preserve">. Bwp-InactivityTimer expires after </w:t>
      </w:r>
      <w:r w:rsidR="001A2772">
        <w:rPr>
          <w:b/>
          <w:lang w:eastAsia="zh-CN"/>
        </w:rPr>
        <w:t>PDCCH-WUS</w:t>
      </w:r>
      <w:r w:rsidRPr="004D624F">
        <w:rPr>
          <w:b/>
          <w:lang w:eastAsia="zh-CN"/>
        </w:rPr>
        <w:t xml:space="preserve"> </w:t>
      </w:r>
      <w:r w:rsidR="007B0716">
        <w:rPr>
          <w:b/>
          <w:lang w:eastAsia="zh-CN"/>
        </w:rPr>
        <w:t>indicates</w:t>
      </w:r>
      <w:r w:rsidRPr="004D624F">
        <w:rPr>
          <w:b/>
          <w:lang w:eastAsia="zh-CN"/>
        </w:rPr>
        <w:t xml:space="preserve"> wake up </w:t>
      </w:r>
      <w:r w:rsidR="007B0716">
        <w:rPr>
          <w:b/>
          <w:lang w:eastAsia="zh-CN"/>
        </w:rPr>
        <w:t>in next DRX cycle</w:t>
      </w:r>
    </w:p>
    <w:p w14:paraId="14377DA1" w14:textId="77777777" w:rsidR="00E438D9" w:rsidRDefault="001A2772" w:rsidP="00E438D9">
      <w:pPr>
        <w:jc w:val="center"/>
      </w:pPr>
      <w:r>
        <w:object w:dxaOrig="12564" w:dyaOrig="4584" w14:anchorId="55CF4634">
          <v:shape id="_x0000_i1026" type="#_x0000_t75" style="width:481.9pt;height:175.9pt" o:ole="">
            <v:imagedata r:id="rId10" o:title=""/>
          </v:shape>
          <o:OLEObject Type="Embed" ProgID="Visio.Drawing.15" ShapeID="_x0000_i1026" DrawAspect="Content" ObjectID="_1634713645" r:id="rId11"/>
        </w:object>
      </w:r>
    </w:p>
    <w:p w14:paraId="2FDB394B" w14:textId="0B84E331" w:rsidR="00E438D9" w:rsidRPr="004D624F" w:rsidRDefault="00E438D9" w:rsidP="00E438D9">
      <w:pPr>
        <w:jc w:val="center"/>
        <w:rPr>
          <w:b/>
          <w:lang w:eastAsia="zh-CN"/>
        </w:rPr>
      </w:pPr>
      <w:r w:rsidRPr="00092F44">
        <w:rPr>
          <w:b/>
          <w:lang w:eastAsia="zh-CN"/>
        </w:rPr>
        <w:t xml:space="preserve">Figure </w:t>
      </w:r>
      <w:r w:rsidR="00645EB4">
        <w:rPr>
          <w:b/>
          <w:lang w:eastAsia="zh-CN"/>
        </w:rPr>
        <w:t>2</w:t>
      </w:r>
      <w:r w:rsidRPr="00092F44">
        <w:rPr>
          <w:b/>
          <w:lang w:eastAsia="zh-CN"/>
        </w:rPr>
        <w:t xml:space="preserve">. </w:t>
      </w:r>
      <w:r>
        <w:rPr>
          <w:b/>
          <w:lang w:eastAsia="zh-CN"/>
        </w:rPr>
        <w:t>Twice BWP switching procedure</w:t>
      </w:r>
    </w:p>
    <w:p w14:paraId="6151C122" w14:textId="1C0FDCD2" w:rsidR="00645EB4" w:rsidRDefault="00645EB4" w:rsidP="00E438D9">
      <w:pPr>
        <w:jc w:val="both"/>
        <w:rPr>
          <w:lang w:eastAsia="zh-CN"/>
        </w:rPr>
      </w:pPr>
      <w:r>
        <w:rPr>
          <w:b/>
          <w:lang w:eastAsia="zh-CN"/>
        </w:rPr>
        <w:t>Observation</w:t>
      </w:r>
      <w:r w:rsidRPr="00B56845">
        <w:rPr>
          <w:b/>
          <w:lang w:eastAsia="zh-CN"/>
        </w:rPr>
        <w:t xml:space="preserve"> </w:t>
      </w:r>
      <w:r>
        <w:rPr>
          <w:b/>
          <w:lang w:eastAsia="zh-CN"/>
        </w:rPr>
        <w:t>1:</w:t>
      </w:r>
      <w:r w:rsidRPr="00B56845">
        <w:rPr>
          <w:b/>
          <w:lang w:eastAsia="zh-CN"/>
        </w:rPr>
        <w:t xml:space="preserve"> </w:t>
      </w:r>
      <w:r w:rsidRPr="00635D27">
        <w:rPr>
          <w:b/>
          <w:lang w:eastAsia="zh-CN"/>
        </w:rPr>
        <w:t xml:space="preserve">When </w:t>
      </w:r>
      <w:r>
        <w:rPr>
          <w:b/>
          <w:lang w:eastAsia="zh-CN"/>
        </w:rPr>
        <w:t>UE is configured with PDCCH-WUS</w:t>
      </w:r>
      <w:r w:rsidRPr="00635D27">
        <w:rPr>
          <w:b/>
          <w:lang w:eastAsia="zh-CN"/>
        </w:rPr>
        <w:t>, in some scenarios timer-based BWP</w:t>
      </w:r>
      <w:r>
        <w:rPr>
          <w:b/>
          <w:lang w:eastAsia="zh-CN"/>
        </w:rPr>
        <w:t xml:space="preserve"> switching</w:t>
      </w:r>
      <w:r w:rsidRPr="00635D27">
        <w:rPr>
          <w:b/>
          <w:lang w:eastAsia="zh-CN"/>
        </w:rPr>
        <w:t xml:space="preserve"> will cause unnecessary </w:t>
      </w:r>
      <w:r>
        <w:rPr>
          <w:b/>
          <w:lang w:eastAsia="zh-CN"/>
        </w:rPr>
        <w:t xml:space="preserve">UE </w:t>
      </w:r>
      <w:r w:rsidRPr="00635D27">
        <w:rPr>
          <w:b/>
          <w:lang w:eastAsia="zh-CN"/>
        </w:rPr>
        <w:t>power consumption.</w:t>
      </w:r>
    </w:p>
    <w:p w14:paraId="50F57CF4" w14:textId="7097D460" w:rsidR="00810CE8" w:rsidRDefault="00E438D9" w:rsidP="00E438D9">
      <w:pPr>
        <w:jc w:val="both"/>
        <w:rPr>
          <w:lang w:eastAsia="zh-CN"/>
        </w:rPr>
      </w:pPr>
      <w:r>
        <w:rPr>
          <w:lang w:eastAsia="zh-CN"/>
        </w:rPr>
        <w:t xml:space="preserve">One possible optimization for the scenario in Figure </w:t>
      </w:r>
      <w:r w:rsidR="00645EB4">
        <w:rPr>
          <w:lang w:eastAsia="zh-CN"/>
        </w:rPr>
        <w:t>2</w:t>
      </w:r>
      <w:r>
        <w:rPr>
          <w:lang w:eastAsia="zh-CN"/>
        </w:rPr>
        <w:t xml:space="preserve"> is that </w:t>
      </w:r>
      <w:r w:rsidRPr="004D624F">
        <w:rPr>
          <w:lang w:eastAsia="zh-CN"/>
        </w:rPr>
        <w:t xml:space="preserve">UE </w:t>
      </w:r>
      <w:r>
        <w:rPr>
          <w:lang w:eastAsia="zh-CN"/>
        </w:rPr>
        <w:t>could</w:t>
      </w:r>
      <w:r w:rsidRPr="004D624F">
        <w:rPr>
          <w:lang w:eastAsia="zh-CN"/>
        </w:rPr>
        <w:t xml:space="preserve"> not switch to </w:t>
      </w:r>
      <w:r>
        <w:rPr>
          <w:lang w:eastAsia="zh-CN"/>
        </w:rPr>
        <w:t xml:space="preserve">the </w:t>
      </w:r>
      <w:r w:rsidRPr="004D624F">
        <w:rPr>
          <w:lang w:eastAsia="zh-CN"/>
        </w:rPr>
        <w:t xml:space="preserve">default BWP or initial BWP </w:t>
      </w:r>
      <w:r>
        <w:rPr>
          <w:lang w:eastAsia="zh-CN"/>
        </w:rPr>
        <w:t xml:space="preserve">when UE detects the </w:t>
      </w:r>
      <w:r w:rsidR="005C02F1">
        <w:rPr>
          <w:lang w:eastAsia="zh-CN"/>
        </w:rPr>
        <w:t>PDCCH-WUS</w:t>
      </w:r>
      <w:r>
        <w:rPr>
          <w:lang w:eastAsia="zh-CN"/>
        </w:rPr>
        <w:t xml:space="preserve"> which indicates UE to wake up </w:t>
      </w:r>
      <w:r w:rsidRPr="004D624F">
        <w:rPr>
          <w:lang w:eastAsia="zh-CN"/>
        </w:rPr>
        <w:t>in</w:t>
      </w:r>
      <w:r>
        <w:rPr>
          <w:lang w:eastAsia="zh-CN"/>
        </w:rPr>
        <w:t xml:space="preserve"> the </w:t>
      </w:r>
      <w:r w:rsidRPr="004D624F">
        <w:rPr>
          <w:lang w:eastAsia="zh-CN"/>
        </w:rPr>
        <w:t>next DRX cycle</w:t>
      </w:r>
      <w:r w:rsidRPr="00CC615F">
        <w:rPr>
          <w:lang w:eastAsia="zh-CN"/>
        </w:rPr>
        <w:t xml:space="preserve"> </w:t>
      </w:r>
      <w:r>
        <w:rPr>
          <w:lang w:eastAsia="zh-CN"/>
        </w:rPr>
        <w:t>in the larger BWP</w:t>
      </w:r>
      <w:r w:rsidR="00810CE8">
        <w:rPr>
          <w:lang w:eastAsia="zh-CN"/>
        </w:rPr>
        <w:t xml:space="preserve"> before the</w:t>
      </w:r>
      <w:r w:rsidR="00810CE8" w:rsidRPr="00810CE8">
        <w:rPr>
          <w:lang w:eastAsia="zh-CN"/>
        </w:rPr>
        <w:t xml:space="preserve"> bwp-InactivityTimer expires</w:t>
      </w:r>
      <w:r w:rsidRPr="004D624F">
        <w:rPr>
          <w:lang w:eastAsia="zh-CN"/>
        </w:rPr>
        <w:t>.</w:t>
      </w:r>
      <w:r>
        <w:rPr>
          <w:lang w:eastAsia="zh-CN"/>
        </w:rPr>
        <w:t xml:space="preserve"> </w:t>
      </w:r>
    </w:p>
    <w:p w14:paraId="3F100A7D" w14:textId="4C8A4AA6" w:rsidR="00E438D9" w:rsidRPr="004D624F" w:rsidRDefault="00810CE8" w:rsidP="00E438D9">
      <w:pPr>
        <w:jc w:val="both"/>
        <w:rPr>
          <w:lang w:eastAsia="zh-CN"/>
        </w:rPr>
      </w:pPr>
      <w:r>
        <w:rPr>
          <w:lang w:eastAsia="zh-CN"/>
        </w:rPr>
        <w:t>For example, i</w:t>
      </w:r>
      <w:r w:rsidR="00E438D9" w:rsidRPr="004D624F">
        <w:rPr>
          <w:lang w:eastAsia="zh-CN"/>
        </w:rPr>
        <w:t xml:space="preserve">f </w:t>
      </w:r>
      <w:r w:rsidR="00E438D9">
        <w:rPr>
          <w:lang w:eastAsia="zh-CN"/>
        </w:rPr>
        <w:t xml:space="preserve">UE detects the </w:t>
      </w:r>
      <w:r w:rsidR="005C02F1">
        <w:rPr>
          <w:lang w:eastAsia="zh-CN"/>
        </w:rPr>
        <w:t>PDCCH-WUS</w:t>
      </w:r>
      <w:r w:rsidR="00E438D9">
        <w:rPr>
          <w:lang w:eastAsia="zh-CN"/>
        </w:rPr>
        <w:t xml:space="preserve"> which indicates UE to wake up </w:t>
      </w:r>
      <w:r w:rsidR="00E438D9" w:rsidRPr="004D624F">
        <w:rPr>
          <w:lang w:eastAsia="zh-CN"/>
        </w:rPr>
        <w:t>in</w:t>
      </w:r>
      <w:r w:rsidR="00E438D9">
        <w:rPr>
          <w:lang w:eastAsia="zh-CN"/>
        </w:rPr>
        <w:t xml:space="preserve"> the </w:t>
      </w:r>
      <w:r w:rsidR="00E438D9" w:rsidRPr="004D624F">
        <w:rPr>
          <w:lang w:eastAsia="zh-CN"/>
        </w:rPr>
        <w:t>next DRX cycle</w:t>
      </w:r>
      <w:r>
        <w:rPr>
          <w:lang w:eastAsia="zh-CN"/>
        </w:rPr>
        <w:t xml:space="preserve"> when</w:t>
      </w:r>
      <w:r w:rsidRPr="00810CE8">
        <w:rPr>
          <w:lang w:eastAsia="zh-CN"/>
        </w:rPr>
        <w:t xml:space="preserve"> bwp-InactivityTimer </w:t>
      </w:r>
      <w:r w:rsidR="00B1679A" w:rsidRPr="00B1679A">
        <w:rPr>
          <w:lang w:eastAsia="zh-CN"/>
        </w:rPr>
        <w:t>has not expired</w:t>
      </w:r>
      <w:r w:rsidRPr="00810CE8">
        <w:rPr>
          <w:lang w:eastAsia="zh-CN"/>
        </w:rPr>
        <w:t xml:space="preserve"> before DRX ON</w:t>
      </w:r>
      <w:r w:rsidR="00E438D9" w:rsidRPr="004D624F">
        <w:rPr>
          <w:lang w:eastAsia="zh-CN"/>
        </w:rPr>
        <w:t>, UE stops or restarts bwp-InactivityTimer to avoid BWP switching.</w:t>
      </w:r>
      <w:r w:rsidR="000627DF">
        <w:rPr>
          <w:lang w:eastAsia="zh-CN"/>
        </w:rPr>
        <w:t xml:space="preserve"> </w:t>
      </w:r>
      <w:r w:rsidR="000627DF" w:rsidRPr="000627DF">
        <w:rPr>
          <w:lang w:eastAsia="zh-CN"/>
        </w:rPr>
        <w:t>The “stop bwp-InactivityTimer” behaviour of WUS PDCCH is similar to the“stop bwp-InactivityTimer” behaviour of random access procedure which can avoid the BWP switching during it.</w:t>
      </w:r>
    </w:p>
    <w:p w14:paraId="73AF7A8E" w14:textId="07B19854" w:rsidR="00E438D9" w:rsidRPr="006F1546" w:rsidRDefault="00E438D9" w:rsidP="006F1546">
      <w:pPr>
        <w:jc w:val="both"/>
        <w:rPr>
          <w:b/>
          <w:lang w:eastAsia="zh-CN"/>
        </w:rPr>
      </w:pPr>
      <w:r w:rsidRPr="004D624F">
        <w:rPr>
          <w:b/>
          <w:lang w:eastAsia="zh-CN"/>
        </w:rPr>
        <w:t xml:space="preserve">Proposal </w:t>
      </w:r>
      <w:r w:rsidR="00AB77F0">
        <w:rPr>
          <w:b/>
          <w:lang w:eastAsia="zh-CN"/>
        </w:rPr>
        <w:t>1</w:t>
      </w:r>
      <w:r w:rsidR="0097089C">
        <w:rPr>
          <w:b/>
          <w:lang w:eastAsia="zh-CN"/>
        </w:rPr>
        <w:t>:</w:t>
      </w:r>
      <w:r w:rsidRPr="004D624F">
        <w:rPr>
          <w:b/>
          <w:lang w:eastAsia="zh-CN"/>
        </w:rPr>
        <w:t xml:space="preserve"> </w:t>
      </w:r>
      <w:r w:rsidR="00810CE8" w:rsidRPr="00810CE8">
        <w:rPr>
          <w:b/>
          <w:lang w:eastAsia="zh-CN"/>
        </w:rPr>
        <w:t xml:space="preserve">If UE detects the </w:t>
      </w:r>
      <w:r w:rsidR="005C02F1">
        <w:rPr>
          <w:b/>
          <w:lang w:eastAsia="zh-CN"/>
        </w:rPr>
        <w:t>PDCCH-WUS</w:t>
      </w:r>
      <w:r w:rsidR="00810CE8" w:rsidRPr="00810CE8">
        <w:rPr>
          <w:b/>
          <w:lang w:eastAsia="zh-CN"/>
        </w:rPr>
        <w:t xml:space="preserve"> which indicates UE to wake up in next DRX cycle </w:t>
      </w:r>
      <w:r w:rsidR="00B1679A">
        <w:rPr>
          <w:b/>
          <w:lang w:eastAsia="zh-CN"/>
        </w:rPr>
        <w:t>when</w:t>
      </w:r>
      <w:r w:rsidR="00810CE8" w:rsidRPr="00810CE8">
        <w:rPr>
          <w:b/>
          <w:lang w:eastAsia="zh-CN"/>
        </w:rPr>
        <w:t xml:space="preserve"> bwp-InactivityTimer has not expired, UE stops or restarts bwp-InactivityTimer to avoid BWP switching.</w:t>
      </w:r>
    </w:p>
    <w:p w14:paraId="37EE6376" w14:textId="028A2858" w:rsidR="00DC0C7B" w:rsidRPr="0096139A" w:rsidRDefault="00DC0C7B" w:rsidP="007B1455">
      <w:pPr>
        <w:pStyle w:val="1"/>
        <w:numPr>
          <w:ilvl w:val="0"/>
          <w:numId w:val="4"/>
        </w:numPr>
        <w:jc w:val="both"/>
        <w:rPr>
          <w:rFonts w:ascii="Times New Roman" w:hAnsi="Times New Roman"/>
          <w:lang w:eastAsia="zh-CN"/>
        </w:rPr>
      </w:pPr>
      <w:r w:rsidRPr="0096139A">
        <w:rPr>
          <w:rFonts w:ascii="Times New Roman" w:eastAsiaTheme="minorEastAsia" w:hAnsi="Times New Roman"/>
          <w:lang w:eastAsia="zh-CN"/>
        </w:rPr>
        <w:t>Conclusions</w:t>
      </w:r>
    </w:p>
    <w:p w14:paraId="3C328E99" w14:textId="4CDC2B26" w:rsidR="00327F3E" w:rsidRDefault="00C62879" w:rsidP="003D1D2A">
      <w:pPr>
        <w:jc w:val="both"/>
        <w:rPr>
          <w:lang w:eastAsia="zh-CN"/>
        </w:rPr>
      </w:pPr>
      <w:r w:rsidRPr="0096139A">
        <w:t>In this contribution,</w:t>
      </w:r>
      <w:r w:rsidR="00A02E53" w:rsidRPr="0096139A">
        <w:t xml:space="preserve"> </w:t>
      </w:r>
      <w:r w:rsidR="00AB77F0" w:rsidRPr="00AB77F0">
        <w:t>the impact of PDCCH-WUS on timer-based</w:t>
      </w:r>
      <w:r w:rsidR="00AB77F0">
        <w:t xml:space="preserve"> BWP switching</w:t>
      </w:r>
      <w:r w:rsidR="00E35D9E" w:rsidRPr="0096139A">
        <w:t xml:space="preserve"> </w:t>
      </w:r>
      <w:r w:rsidR="00CD5F57" w:rsidRPr="0096139A">
        <w:rPr>
          <w:rFonts w:eastAsiaTheme="minorEastAsia"/>
          <w:lang w:eastAsia="zh-CN"/>
        </w:rPr>
        <w:t xml:space="preserve">are </w:t>
      </w:r>
      <w:r w:rsidRPr="0096139A">
        <w:rPr>
          <w:rFonts w:eastAsiaTheme="minorEastAsia"/>
          <w:lang w:eastAsia="zh-CN"/>
        </w:rPr>
        <w:t>discussed</w:t>
      </w:r>
      <w:r w:rsidRPr="0096139A">
        <w:t xml:space="preserve">, </w:t>
      </w:r>
      <w:r w:rsidRPr="0096139A">
        <w:rPr>
          <w:lang w:eastAsia="zh-CN"/>
        </w:rPr>
        <w:t>and the following</w:t>
      </w:r>
      <w:r w:rsidR="00774DB4" w:rsidRPr="0096139A">
        <w:rPr>
          <w:lang w:eastAsia="zh-CN"/>
        </w:rPr>
        <w:t xml:space="preserve"> observations and</w:t>
      </w:r>
      <w:r w:rsidRPr="0096139A">
        <w:rPr>
          <w:lang w:eastAsia="zh-CN"/>
        </w:rPr>
        <w:t xml:space="preserve"> proposals are made.</w:t>
      </w:r>
    </w:p>
    <w:p w14:paraId="37F11F47" w14:textId="1BB2B980" w:rsidR="00C71ED4" w:rsidRDefault="00AB77F0" w:rsidP="003D1D2A">
      <w:pPr>
        <w:jc w:val="both"/>
        <w:rPr>
          <w:lang w:eastAsia="zh-CN"/>
        </w:rPr>
      </w:pPr>
      <w:r>
        <w:rPr>
          <w:b/>
          <w:lang w:eastAsia="zh-CN"/>
        </w:rPr>
        <w:t>Observation</w:t>
      </w:r>
      <w:r w:rsidRPr="00B56845">
        <w:rPr>
          <w:b/>
          <w:lang w:eastAsia="zh-CN"/>
        </w:rPr>
        <w:t xml:space="preserve"> </w:t>
      </w:r>
      <w:r>
        <w:rPr>
          <w:b/>
          <w:lang w:eastAsia="zh-CN"/>
        </w:rPr>
        <w:t>1:</w:t>
      </w:r>
      <w:r w:rsidRPr="00B56845">
        <w:rPr>
          <w:b/>
          <w:lang w:eastAsia="zh-CN"/>
        </w:rPr>
        <w:t xml:space="preserve"> </w:t>
      </w:r>
      <w:r w:rsidRPr="00635D27">
        <w:rPr>
          <w:b/>
          <w:lang w:eastAsia="zh-CN"/>
        </w:rPr>
        <w:t xml:space="preserve">When </w:t>
      </w:r>
      <w:r>
        <w:rPr>
          <w:b/>
          <w:lang w:eastAsia="zh-CN"/>
        </w:rPr>
        <w:t>UE is configured with PDCCH-WUS</w:t>
      </w:r>
      <w:r w:rsidRPr="00635D27">
        <w:rPr>
          <w:b/>
          <w:lang w:eastAsia="zh-CN"/>
        </w:rPr>
        <w:t>, in some scenarios timer-based BWP</w:t>
      </w:r>
      <w:r>
        <w:rPr>
          <w:b/>
          <w:lang w:eastAsia="zh-CN"/>
        </w:rPr>
        <w:t xml:space="preserve"> switching</w:t>
      </w:r>
      <w:r w:rsidRPr="00635D27">
        <w:rPr>
          <w:b/>
          <w:lang w:eastAsia="zh-CN"/>
        </w:rPr>
        <w:t xml:space="preserve"> will cause unnecessary </w:t>
      </w:r>
      <w:r>
        <w:rPr>
          <w:b/>
          <w:lang w:eastAsia="zh-CN"/>
        </w:rPr>
        <w:t xml:space="preserve">UE </w:t>
      </w:r>
      <w:r w:rsidRPr="00635D27">
        <w:rPr>
          <w:b/>
          <w:lang w:eastAsia="zh-CN"/>
        </w:rPr>
        <w:t>power consumption.</w:t>
      </w:r>
    </w:p>
    <w:p w14:paraId="3849A7FB" w14:textId="41F5350F" w:rsidR="00C71ED4" w:rsidRPr="0096139A" w:rsidRDefault="00AB77F0" w:rsidP="003D1D2A">
      <w:pPr>
        <w:jc w:val="both"/>
        <w:rPr>
          <w:lang w:eastAsia="zh-CN"/>
        </w:rPr>
      </w:pPr>
      <w:r w:rsidRPr="004D624F">
        <w:rPr>
          <w:b/>
          <w:lang w:eastAsia="zh-CN"/>
        </w:rPr>
        <w:t xml:space="preserve">Proposal </w:t>
      </w:r>
      <w:r>
        <w:rPr>
          <w:b/>
          <w:lang w:eastAsia="zh-CN"/>
        </w:rPr>
        <w:t>1:</w:t>
      </w:r>
      <w:r w:rsidRPr="004D624F">
        <w:rPr>
          <w:b/>
          <w:lang w:eastAsia="zh-CN"/>
        </w:rPr>
        <w:t xml:space="preserve"> </w:t>
      </w:r>
      <w:r w:rsidRPr="00810CE8">
        <w:rPr>
          <w:b/>
          <w:lang w:eastAsia="zh-CN"/>
        </w:rPr>
        <w:t xml:space="preserve">If UE detects the </w:t>
      </w:r>
      <w:r>
        <w:rPr>
          <w:b/>
          <w:lang w:eastAsia="zh-CN"/>
        </w:rPr>
        <w:t>PDCCH-WUS</w:t>
      </w:r>
      <w:r w:rsidRPr="00810CE8">
        <w:rPr>
          <w:b/>
          <w:lang w:eastAsia="zh-CN"/>
        </w:rPr>
        <w:t xml:space="preserve"> which indicates UE to wake up in next DRX cycle </w:t>
      </w:r>
      <w:r>
        <w:rPr>
          <w:b/>
          <w:lang w:eastAsia="zh-CN"/>
        </w:rPr>
        <w:t>when</w:t>
      </w:r>
      <w:r w:rsidRPr="00810CE8">
        <w:rPr>
          <w:b/>
          <w:lang w:eastAsia="zh-CN"/>
        </w:rPr>
        <w:t xml:space="preserve"> bwp-InactivityTimer has not expired, UE stops or restarts bwp-InactivityTimer to avoid BWP switching.</w:t>
      </w:r>
    </w:p>
    <w:p w14:paraId="6DB3724D" w14:textId="29DB6D01" w:rsidR="00A74426" w:rsidRPr="0096139A" w:rsidRDefault="004B1273" w:rsidP="007B1455">
      <w:pPr>
        <w:pStyle w:val="1"/>
        <w:numPr>
          <w:ilvl w:val="0"/>
          <w:numId w:val="4"/>
        </w:numPr>
        <w:jc w:val="both"/>
        <w:rPr>
          <w:rFonts w:ascii="Times New Roman" w:eastAsiaTheme="minorEastAsia" w:hAnsi="Times New Roman"/>
          <w:lang w:eastAsia="zh-CN"/>
        </w:rPr>
      </w:pPr>
      <w:r w:rsidRPr="0096139A">
        <w:rPr>
          <w:rFonts w:ascii="Times New Roman" w:eastAsiaTheme="minorEastAsia" w:hAnsi="Times New Roman"/>
          <w:lang w:eastAsia="zh-CN"/>
        </w:rPr>
        <w:t>Reference</w:t>
      </w:r>
      <w:r w:rsidR="007F1876" w:rsidRPr="0096139A">
        <w:rPr>
          <w:rFonts w:ascii="Times New Roman" w:eastAsiaTheme="minorEastAsia" w:hAnsi="Times New Roman"/>
          <w:lang w:eastAsia="zh-CN"/>
        </w:rPr>
        <w:t>s</w:t>
      </w:r>
    </w:p>
    <w:p w14:paraId="6A07BCE3" w14:textId="4C67E2F0" w:rsidR="00440408" w:rsidRPr="0096139A" w:rsidRDefault="00070DE1" w:rsidP="00070DE1">
      <w:pPr>
        <w:pStyle w:val="af7"/>
        <w:numPr>
          <w:ilvl w:val="0"/>
          <w:numId w:val="6"/>
        </w:numPr>
        <w:ind w:leftChars="0"/>
        <w:rPr>
          <w:rFonts w:ascii="Times New Roman" w:hAnsi="Times New Roman"/>
          <w:lang w:eastAsia="zh-CN"/>
        </w:rPr>
      </w:pPr>
      <w:r w:rsidRPr="00070DE1">
        <w:rPr>
          <w:rFonts w:ascii="Times New Roman" w:hAnsi="Times New Roman"/>
          <w:lang w:val="x-none" w:eastAsia="zh-CN"/>
        </w:rPr>
        <w:t>R2-1912001</w:t>
      </w:r>
      <w:r>
        <w:rPr>
          <w:rFonts w:ascii="Times New Roman" w:hAnsi="Times New Roman"/>
          <w:lang w:val="x-none" w:eastAsia="zh-CN"/>
        </w:rPr>
        <w:t xml:space="preserve">, </w:t>
      </w:r>
      <w:r w:rsidRPr="00070DE1">
        <w:rPr>
          <w:rFonts w:ascii="Times New Roman" w:hAnsi="Times New Roman"/>
          <w:lang w:val="x-none" w:eastAsia="zh-CN"/>
        </w:rPr>
        <w:t>Report of 3GPP TSG RAN2#107 meeting, Prague, Czech Republic</w:t>
      </w:r>
    </w:p>
    <w:sectPr w:rsidR="00440408" w:rsidRPr="0096139A" w:rsidSect="00CC2484">
      <w:headerReference w:type="even" r:id="rId12"/>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0487B" w14:textId="77777777" w:rsidR="0069032C" w:rsidRDefault="0069032C">
      <w:r>
        <w:separator/>
      </w:r>
    </w:p>
  </w:endnote>
  <w:endnote w:type="continuationSeparator" w:id="0">
    <w:p w14:paraId="44783B06" w14:textId="77777777" w:rsidR="0069032C" w:rsidRDefault="00690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FEAD3" w14:textId="77777777" w:rsidR="0069032C" w:rsidRDefault="0069032C">
      <w:r>
        <w:separator/>
      </w:r>
    </w:p>
  </w:footnote>
  <w:footnote w:type="continuationSeparator" w:id="0">
    <w:p w14:paraId="2504CA9A" w14:textId="77777777" w:rsidR="0069032C" w:rsidRDefault="006903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D87756" w:rsidRDefault="00D87756">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72C86"/>
    <w:multiLevelType w:val="singleLevel"/>
    <w:tmpl w:val="75ACA638"/>
    <w:lvl w:ilvl="0">
      <w:numFmt w:val="bullet"/>
      <w:lvlText w:val=""/>
      <w:lvlJc w:val="left"/>
      <w:pPr>
        <w:ind w:left="360" w:firstLine="0"/>
      </w:pPr>
      <w:rPr>
        <w:rFonts w:ascii="Symbol" w:eastAsia="Calibri" w:hAnsi="Symbol" w:cs="Times New Roman" w:hint="default"/>
      </w:rPr>
    </w:lvl>
  </w:abstractNum>
  <w:abstractNum w:abstractNumId="4" w15:restartNumberingAfterBreak="0">
    <w:nsid w:val="0C6B278A"/>
    <w:multiLevelType w:val="hybridMultilevel"/>
    <w:tmpl w:val="4BF0857C"/>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6342C1"/>
    <w:multiLevelType w:val="hybridMultilevel"/>
    <w:tmpl w:val="3A3EB11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487A5B"/>
    <w:multiLevelType w:val="hybridMultilevel"/>
    <w:tmpl w:val="FD9626E6"/>
    <w:lvl w:ilvl="0" w:tplc="AB14C51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16734A"/>
    <w:multiLevelType w:val="multilevel"/>
    <w:tmpl w:val="600AE9E8"/>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1134" w:hanging="709"/>
      </w:pPr>
      <w:rPr>
        <w:rFonts w:ascii="Times New Roman" w:hAnsi="Times New Roman" w:cs="Times New Roman" w:hint="default"/>
        <w:b/>
        <w:i w:val="0"/>
        <w:sz w:val="22"/>
        <w:szCs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9947FB"/>
    <w:multiLevelType w:val="hybridMultilevel"/>
    <w:tmpl w:val="5DB8D956"/>
    <w:lvl w:ilvl="0" w:tplc="4AFC3C3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895A42"/>
    <w:multiLevelType w:val="multilevel"/>
    <w:tmpl w:val="978C63D2"/>
    <w:lvl w:ilvl="0">
      <w:start w:val="1"/>
      <w:numFmt w:val="decimal"/>
      <w:lvlText w:val="%1."/>
      <w:lvlJc w:val="left"/>
      <w:pPr>
        <w:ind w:left="425" w:hanging="425"/>
      </w:pPr>
      <w:rPr>
        <w:rFonts w:hint="default"/>
      </w:rPr>
    </w:lvl>
    <w:lvl w:ilvl="1">
      <w:start w:val="1"/>
      <w:numFmt w:val="decimal"/>
      <w:lvlText w:val="%1.%2."/>
      <w:lvlJc w:val="left"/>
      <w:pPr>
        <w:ind w:left="709" w:hanging="567"/>
      </w:pPr>
      <w:rPr>
        <w:rFonts w:ascii="Times New Roman" w:hAnsi="Times New Roman" w:cs="Times New Roman" w:hint="default"/>
        <w:b/>
        <w:sz w:val="24"/>
        <w:szCs w:val="24"/>
      </w:rPr>
    </w:lvl>
    <w:lvl w:ilvl="2">
      <w:start w:val="1"/>
      <w:numFmt w:val="decimal"/>
      <w:lvlText w:val="%1.%2.%3."/>
      <w:lvlJc w:val="left"/>
      <w:pPr>
        <w:ind w:left="1134" w:hanging="709"/>
      </w:pPr>
      <w:rPr>
        <w:rFonts w:ascii="Times New Roman" w:hAnsi="Times New Roman" w:cs="Times New Roman" w:hint="default"/>
        <w:b/>
        <w:i w:val="0"/>
        <w:sz w:val="22"/>
        <w:szCs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42144F0"/>
    <w:multiLevelType w:val="hybridMultilevel"/>
    <w:tmpl w:val="ECAE81F6"/>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9109B8"/>
    <w:multiLevelType w:val="hybridMultilevel"/>
    <w:tmpl w:val="877C3B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291BAE"/>
    <w:multiLevelType w:val="hybridMultilevel"/>
    <w:tmpl w:val="12580722"/>
    <w:lvl w:ilvl="0" w:tplc="7A489A84">
      <w:start w:val="1"/>
      <w:numFmt w:val="bullet"/>
      <w:lvlText w:val=""/>
      <w:lvlJc w:val="left"/>
      <w:pPr>
        <w:ind w:left="720" w:hanging="360"/>
      </w:pPr>
      <w:rPr>
        <w:rFonts w:ascii="Symbol" w:hAnsi="Symbol" w:hint="default"/>
      </w:rPr>
    </w:lvl>
    <w:lvl w:ilvl="1" w:tplc="3852EB90" w:tentative="1">
      <w:start w:val="1"/>
      <w:numFmt w:val="bullet"/>
      <w:lvlText w:val="o"/>
      <w:lvlJc w:val="left"/>
      <w:pPr>
        <w:ind w:left="1440" w:hanging="360"/>
      </w:pPr>
      <w:rPr>
        <w:rFonts w:ascii="Courier New" w:hAnsi="Courier New" w:cs="Courier New" w:hint="default"/>
      </w:rPr>
    </w:lvl>
    <w:lvl w:ilvl="2" w:tplc="901AB800" w:tentative="1">
      <w:start w:val="1"/>
      <w:numFmt w:val="bullet"/>
      <w:lvlText w:val=""/>
      <w:lvlJc w:val="left"/>
      <w:pPr>
        <w:ind w:left="2160" w:hanging="360"/>
      </w:pPr>
      <w:rPr>
        <w:rFonts w:ascii="Wingdings" w:hAnsi="Wingdings" w:hint="default"/>
      </w:rPr>
    </w:lvl>
    <w:lvl w:ilvl="3" w:tplc="4A5C3B0E" w:tentative="1">
      <w:start w:val="1"/>
      <w:numFmt w:val="bullet"/>
      <w:lvlText w:val=""/>
      <w:lvlJc w:val="left"/>
      <w:pPr>
        <w:ind w:left="2880" w:hanging="360"/>
      </w:pPr>
      <w:rPr>
        <w:rFonts w:ascii="Symbol" w:hAnsi="Symbol" w:hint="default"/>
      </w:rPr>
    </w:lvl>
    <w:lvl w:ilvl="4" w:tplc="14405FA2" w:tentative="1">
      <w:start w:val="1"/>
      <w:numFmt w:val="bullet"/>
      <w:lvlText w:val="o"/>
      <w:lvlJc w:val="left"/>
      <w:pPr>
        <w:ind w:left="3600" w:hanging="360"/>
      </w:pPr>
      <w:rPr>
        <w:rFonts w:ascii="Courier New" w:hAnsi="Courier New" w:cs="Courier New" w:hint="default"/>
      </w:rPr>
    </w:lvl>
    <w:lvl w:ilvl="5" w:tplc="5920ADB4" w:tentative="1">
      <w:start w:val="1"/>
      <w:numFmt w:val="bullet"/>
      <w:lvlText w:val=""/>
      <w:lvlJc w:val="left"/>
      <w:pPr>
        <w:ind w:left="4320" w:hanging="360"/>
      </w:pPr>
      <w:rPr>
        <w:rFonts w:ascii="Wingdings" w:hAnsi="Wingdings" w:hint="default"/>
      </w:rPr>
    </w:lvl>
    <w:lvl w:ilvl="6" w:tplc="439E62EC" w:tentative="1">
      <w:start w:val="1"/>
      <w:numFmt w:val="bullet"/>
      <w:lvlText w:val=""/>
      <w:lvlJc w:val="left"/>
      <w:pPr>
        <w:ind w:left="5040" w:hanging="360"/>
      </w:pPr>
      <w:rPr>
        <w:rFonts w:ascii="Symbol" w:hAnsi="Symbol" w:hint="default"/>
      </w:rPr>
    </w:lvl>
    <w:lvl w:ilvl="7" w:tplc="67102F3E" w:tentative="1">
      <w:start w:val="1"/>
      <w:numFmt w:val="bullet"/>
      <w:lvlText w:val="o"/>
      <w:lvlJc w:val="left"/>
      <w:pPr>
        <w:ind w:left="5760" w:hanging="360"/>
      </w:pPr>
      <w:rPr>
        <w:rFonts w:ascii="Courier New" w:hAnsi="Courier New" w:cs="Courier New" w:hint="default"/>
      </w:rPr>
    </w:lvl>
    <w:lvl w:ilvl="8" w:tplc="D9CE6C10" w:tentative="1">
      <w:start w:val="1"/>
      <w:numFmt w:val="bullet"/>
      <w:lvlText w:val=""/>
      <w:lvlJc w:val="left"/>
      <w:pPr>
        <w:ind w:left="6480" w:hanging="360"/>
      </w:pPr>
      <w:rPr>
        <w:rFonts w:ascii="Wingdings" w:hAnsi="Wingdings" w:hint="default"/>
      </w:rPr>
    </w:lvl>
  </w:abstractNum>
  <w:abstractNum w:abstractNumId="21" w15:restartNumberingAfterBreak="0">
    <w:nsid w:val="5C503BB3"/>
    <w:multiLevelType w:val="hybridMultilevel"/>
    <w:tmpl w:val="E43EE4AA"/>
    <w:lvl w:ilvl="0" w:tplc="797E40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026289"/>
    <w:multiLevelType w:val="hybridMultilevel"/>
    <w:tmpl w:val="F372FFF6"/>
    <w:lvl w:ilvl="0" w:tplc="5A9CAD44">
      <w:start w:val="1"/>
      <w:numFmt w:val="bullet"/>
      <w:lvlText w:val=""/>
      <w:lvlJc w:val="left"/>
      <w:pPr>
        <w:ind w:left="1008" w:hanging="360"/>
      </w:pPr>
      <w:rPr>
        <w:rFonts w:ascii="Wingdings" w:hAnsi="Wingding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5D5A7E"/>
    <w:multiLevelType w:val="hybridMultilevel"/>
    <w:tmpl w:val="877C3B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121743"/>
    <w:multiLevelType w:val="hybridMultilevel"/>
    <w:tmpl w:val="7ABE4AAA"/>
    <w:lvl w:ilvl="0" w:tplc="D736BFB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A6964F6"/>
    <w:multiLevelType w:val="hybridMultilevel"/>
    <w:tmpl w:val="A128F6E0"/>
    <w:lvl w:ilvl="0" w:tplc="04090011">
      <w:start w:val="1"/>
      <w:numFmt w:val="bullet"/>
      <w:lvlText w:val=""/>
      <w:lvlJc w:val="left"/>
      <w:pPr>
        <w:ind w:left="708" w:hanging="420"/>
      </w:pPr>
      <w:rPr>
        <w:rFonts w:ascii="Symbol" w:hAnsi="Symbol" w:hint="default"/>
      </w:rPr>
    </w:lvl>
    <w:lvl w:ilvl="1" w:tplc="04090019">
      <w:start w:val="1"/>
      <w:numFmt w:val="bullet"/>
      <w:lvlText w:val=""/>
      <w:lvlJc w:val="left"/>
      <w:pPr>
        <w:ind w:left="1128" w:hanging="420"/>
      </w:pPr>
      <w:rPr>
        <w:rFonts w:ascii="Wingdings" w:hAnsi="Wingdings" w:hint="default"/>
      </w:rPr>
    </w:lvl>
    <w:lvl w:ilvl="2" w:tplc="0409001B" w:tentative="1">
      <w:start w:val="1"/>
      <w:numFmt w:val="bullet"/>
      <w:lvlText w:val=""/>
      <w:lvlJc w:val="left"/>
      <w:pPr>
        <w:ind w:left="1548" w:hanging="420"/>
      </w:pPr>
      <w:rPr>
        <w:rFonts w:ascii="Wingdings" w:hAnsi="Wingdings" w:hint="default"/>
      </w:rPr>
    </w:lvl>
    <w:lvl w:ilvl="3" w:tplc="0409000F" w:tentative="1">
      <w:start w:val="1"/>
      <w:numFmt w:val="bullet"/>
      <w:lvlText w:val=""/>
      <w:lvlJc w:val="left"/>
      <w:pPr>
        <w:ind w:left="1968" w:hanging="420"/>
      </w:pPr>
      <w:rPr>
        <w:rFonts w:ascii="Wingdings" w:hAnsi="Wingdings" w:hint="default"/>
      </w:rPr>
    </w:lvl>
    <w:lvl w:ilvl="4" w:tplc="04090019" w:tentative="1">
      <w:start w:val="1"/>
      <w:numFmt w:val="bullet"/>
      <w:lvlText w:val=""/>
      <w:lvlJc w:val="left"/>
      <w:pPr>
        <w:ind w:left="2388" w:hanging="420"/>
      </w:pPr>
      <w:rPr>
        <w:rFonts w:ascii="Wingdings" w:hAnsi="Wingdings" w:hint="default"/>
      </w:rPr>
    </w:lvl>
    <w:lvl w:ilvl="5" w:tplc="0409001B" w:tentative="1">
      <w:start w:val="1"/>
      <w:numFmt w:val="bullet"/>
      <w:lvlText w:val=""/>
      <w:lvlJc w:val="left"/>
      <w:pPr>
        <w:ind w:left="2808" w:hanging="420"/>
      </w:pPr>
      <w:rPr>
        <w:rFonts w:ascii="Wingdings" w:hAnsi="Wingdings" w:hint="default"/>
      </w:rPr>
    </w:lvl>
    <w:lvl w:ilvl="6" w:tplc="0409000F" w:tentative="1">
      <w:start w:val="1"/>
      <w:numFmt w:val="bullet"/>
      <w:lvlText w:val=""/>
      <w:lvlJc w:val="left"/>
      <w:pPr>
        <w:ind w:left="3228" w:hanging="420"/>
      </w:pPr>
      <w:rPr>
        <w:rFonts w:ascii="Wingdings" w:hAnsi="Wingdings" w:hint="default"/>
      </w:rPr>
    </w:lvl>
    <w:lvl w:ilvl="7" w:tplc="04090019" w:tentative="1">
      <w:start w:val="1"/>
      <w:numFmt w:val="bullet"/>
      <w:lvlText w:val=""/>
      <w:lvlJc w:val="left"/>
      <w:pPr>
        <w:ind w:left="3648" w:hanging="420"/>
      </w:pPr>
      <w:rPr>
        <w:rFonts w:ascii="Wingdings" w:hAnsi="Wingdings" w:hint="default"/>
      </w:rPr>
    </w:lvl>
    <w:lvl w:ilvl="8" w:tplc="0409001B" w:tentative="1">
      <w:start w:val="1"/>
      <w:numFmt w:val="bullet"/>
      <w:lvlText w:val=""/>
      <w:lvlJc w:val="left"/>
      <w:pPr>
        <w:ind w:left="4068" w:hanging="420"/>
      </w:pPr>
      <w:rPr>
        <w:rFonts w:ascii="Wingdings" w:hAnsi="Wingdings" w:hint="default"/>
      </w:rPr>
    </w:lvl>
  </w:abstractNum>
  <w:abstractNum w:abstractNumId="29"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B524FFC"/>
    <w:multiLevelType w:val="hybridMultilevel"/>
    <w:tmpl w:val="6CB249B6"/>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styleLink w:val="StyleBulletedSymbolsymbolLeft025Hanging02522"/>
    <w:lvl w:ilvl="0" w:tplc="04090001">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C42078"/>
    <w:multiLevelType w:val="hybridMultilevel"/>
    <w:tmpl w:val="C91E34C0"/>
    <w:lvl w:ilvl="0" w:tplc="58D41F44">
      <w:start w:val="1"/>
      <w:numFmt w:val="bullet"/>
      <w:lvlText w:val="○"/>
      <w:lvlJc w:val="left"/>
      <w:pPr>
        <w:ind w:left="780" w:hanging="420"/>
      </w:pPr>
      <w:rPr>
        <w:rFonts w:ascii="Arial" w:hAnsi="Arial" w:hint="default"/>
      </w:rPr>
    </w:lvl>
    <w:lvl w:ilvl="1" w:tplc="94B4423C">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1"/>
  </w:num>
  <w:num w:numId="2">
    <w:abstractNumId w:val="17"/>
  </w:num>
  <w:num w:numId="3">
    <w:abstractNumId w:val="0"/>
  </w:num>
  <w:num w:numId="4">
    <w:abstractNumId w:val="16"/>
  </w:num>
  <w:num w:numId="5">
    <w:abstractNumId w:val="11"/>
    <w:lvlOverride w:ilvl="0">
      <w:startOverride w:val="1"/>
    </w:lvlOverride>
  </w:num>
  <w:num w:numId="6">
    <w:abstractNumId w:val="12"/>
  </w:num>
  <w:num w:numId="7">
    <w:abstractNumId w:val="26"/>
  </w:num>
  <w:num w:numId="8">
    <w:abstractNumId w:val="20"/>
  </w:num>
  <w:num w:numId="9">
    <w:abstractNumId w:val="10"/>
  </w:num>
  <w:num w:numId="10">
    <w:abstractNumId w:val="15"/>
  </w:num>
  <w:num w:numId="11">
    <w:abstractNumId w:val="22"/>
  </w:num>
  <w:num w:numId="12">
    <w:abstractNumId w:val="2"/>
  </w:num>
  <w:num w:numId="13">
    <w:abstractNumId w:val="13"/>
  </w:num>
  <w:num w:numId="14">
    <w:abstractNumId w:val="28"/>
  </w:num>
  <w:num w:numId="15">
    <w:abstractNumId w:val="14"/>
  </w:num>
  <w:num w:numId="16">
    <w:abstractNumId w:val="3"/>
  </w:num>
  <w:num w:numId="17">
    <w:abstractNumId w:val="32"/>
  </w:num>
  <w:num w:numId="18">
    <w:abstractNumId w:val="6"/>
  </w:num>
  <w:num w:numId="19">
    <w:abstractNumId w:val="5"/>
  </w:num>
  <w:num w:numId="20">
    <w:abstractNumId w:val="9"/>
  </w:num>
  <w:num w:numId="21">
    <w:abstractNumId w:val="4"/>
  </w:num>
  <w:num w:numId="22">
    <w:abstractNumId w:val="30"/>
  </w:num>
  <w:num w:numId="23">
    <w:abstractNumId w:val="27"/>
  </w:num>
  <w:num w:numId="24">
    <w:abstractNumId w:val="23"/>
  </w:num>
  <w:num w:numId="25">
    <w:abstractNumId w:val="25"/>
  </w:num>
  <w:num w:numId="26">
    <w:abstractNumId w:val="8"/>
  </w:num>
  <w:num w:numId="27">
    <w:abstractNumId w:val="1"/>
  </w:num>
  <w:num w:numId="28">
    <w:abstractNumId w:val="7"/>
  </w:num>
  <w:num w:numId="29">
    <w:abstractNumId w:val="21"/>
  </w:num>
  <w:num w:numId="30">
    <w:abstractNumId w:val="18"/>
  </w:num>
  <w:num w:numId="31">
    <w:abstractNumId w:val="19"/>
  </w:num>
  <w:num w:numId="32">
    <w:abstractNumId w:val="24"/>
  </w:num>
  <w:num w:numId="33">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2D8B"/>
    <w:rsid w:val="000030EB"/>
    <w:rsid w:val="000035F6"/>
    <w:rsid w:val="0000385A"/>
    <w:rsid w:val="00004192"/>
    <w:rsid w:val="00004511"/>
    <w:rsid w:val="00004E10"/>
    <w:rsid w:val="00004EFB"/>
    <w:rsid w:val="00005833"/>
    <w:rsid w:val="00005B39"/>
    <w:rsid w:val="00005EDE"/>
    <w:rsid w:val="00005F8B"/>
    <w:rsid w:val="000060C6"/>
    <w:rsid w:val="00006119"/>
    <w:rsid w:val="00006186"/>
    <w:rsid w:val="00006E55"/>
    <w:rsid w:val="00006EA3"/>
    <w:rsid w:val="00007012"/>
    <w:rsid w:val="00007C4C"/>
    <w:rsid w:val="00007E66"/>
    <w:rsid w:val="0001071F"/>
    <w:rsid w:val="00010764"/>
    <w:rsid w:val="00010BDE"/>
    <w:rsid w:val="00011217"/>
    <w:rsid w:val="000114D5"/>
    <w:rsid w:val="0001164F"/>
    <w:rsid w:val="000116EE"/>
    <w:rsid w:val="000118C2"/>
    <w:rsid w:val="00012608"/>
    <w:rsid w:val="000126D3"/>
    <w:rsid w:val="000127FE"/>
    <w:rsid w:val="000129B9"/>
    <w:rsid w:val="00012ECA"/>
    <w:rsid w:val="000130CA"/>
    <w:rsid w:val="00013366"/>
    <w:rsid w:val="000133A1"/>
    <w:rsid w:val="00013D5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0F46"/>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54D"/>
    <w:rsid w:val="00025A02"/>
    <w:rsid w:val="00025DEA"/>
    <w:rsid w:val="000261AD"/>
    <w:rsid w:val="000268BE"/>
    <w:rsid w:val="00026B07"/>
    <w:rsid w:val="0002760D"/>
    <w:rsid w:val="0002764E"/>
    <w:rsid w:val="00027751"/>
    <w:rsid w:val="00027BD7"/>
    <w:rsid w:val="00027F10"/>
    <w:rsid w:val="000303C3"/>
    <w:rsid w:val="000304E9"/>
    <w:rsid w:val="00030506"/>
    <w:rsid w:val="000307DA"/>
    <w:rsid w:val="0003141C"/>
    <w:rsid w:val="000314A0"/>
    <w:rsid w:val="0003176E"/>
    <w:rsid w:val="000319B0"/>
    <w:rsid w:val="00031D46"/>
    <w:rsid w:val="00032478"/>
    <w:rsid w:val="000325A0"/>
    <w:rsid w:val="000325C3"/>
    <w:rsid w:val="00032FF9"/>
    <w:rsid w:val="00033109"/>
    <w:rsid w:val="000338D8"/>
    <w:rsid w:val="00033B1E"/>
    <w:rsid w:val="00033F8F"/>
    <w:rsid w:val="00034589"/>
    <w:rsid w:val="00034FF6"/>
    <w:rsid w:val="0003510D"/>
    <w:rsid w:val="00035340"/>
    <w:rsid w:val="0003569D"/>
    <w:rsid w:val="00035973"/>
    <w:rsid w:val="00035BE2"/>
    <w:rsid w:val="00035BE7"/>
    <w:rsid w:val="0003634C"/>
    <w:rsid w:val="000378BB"/>
    <w:rsid w:val="00037C7E"/>
    <w:rsid w:val="0004119A"/>
    <w:rsid w:val="00041910"/>
    <w:rsid w:val="00041961"/>
    <w:rsid w:val="00042177"/>
    <w:rsid w:val="000425B7"/>
    <w:rsid w:val="00042776"/>
    <w:rsid w:val="00042AC3"/>
    <w:rsid w:val="00042AFB"/>
    <w:rsid w:val="00043B6C"/>
    <w:rsid w:val="00043D95"/>
    <w:rsid w:val="00044469"/>
    <w:rsid w:val="000445D7"/>
    <w:rsid w:val="00044C9A"/>
    <w:rsid w:val="000454D6"/>
    <w:rsid w:val="000459EF"/>
    <w:rsid w:val="00045ADD"/>
    <w:rsid w:val="0004645D"/>
    <w:rsid w:val="000465B4"/>
    <w:rsid w:val="00046684"/>
    <w:rsid w:val="00046B84"/>
    <w:rsid w:val="00046CB4"/>
    <w:rsid w:val="00046F98"/>
    <w:rsid w:val="00047156"/>
    <w:rsid w:val="00047647"/>
    <w:rsid w:val="00050D23"/>
    <w:rsid w:val="00051A49"/>
    <w:rsid w:val="00051D76"/>
    <w:rsid w:val="00051FFE"/>
    <w:rsid w:val="000523A2"/>
    <w:rsid w:val="00052608"/>
    <w:rsid w:val="0005269D"/>
    <w:rsid w:val="000527C0"/>
    <w:rsid w:val="0005293E"/>
    <w:rsid w:val="00053B1F"/>
    <w:rsid w:val="00053EF4"/>
    <w:rsid w:val="00054810"/>
    <w:rsid w:val="00054EEF"/>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7DF"/>
    <w:rsid w:val="00062CA3"/>
    <w:rsid w:val="0006348A"/>
    <w:rsid w:val="000635B0"/>
    <w:rsid w:val="000638B8"/>
    <w:rsid w:val="000639E3"/>
    <w:rsid w:val="00063AAA"/>
    <w:rsid w:val="000641B0"/>
    <w:rsid w:val="00064F16"/>
    <w:rsid w:val="00065209"/>
    <w:rsid w:val="00065792"/>
    <w:rsid w:val="000658EB"/>
    <w:rsid w:val="00065B30"/>
    <w:rsid w:val="00065CBB"/>
    <w:rsid w:val="000661C0"/>
    <w:rsid w:val="00066941"/>
    <w:rsid w:val="00066F54"/>
    <w:rsid w:val="00067476"/>
    <w:rsid w:val="0007011D"/>
    <w:rsid w:val="000701A8"/>
    <w:rsid w:val="000702BE"/>
    <w:rsid w:val="00070411"/>
    <w:rsid w:val="000704DB"/>
    <w:rsid w:val="00070961"/>
    <w:rsid w:val="00070BD2"/>
    <w:rsid w:val="00070C42"/>
    <w:rsid w:val="00070DE1"/>
    <w:rsid w:val="00072005"/>
    <w:rsid w:val="00072615"/>
    <w:rsid w:val="00072755"/>
    <w:rsid w:val="00073125"/>
    <w:rsid w:val="00073340"/>
    <w:rsid w:val="0007338E"/>
    <w:rsid w:val="00073448"/>
    <w:rsid w:val="0007413D"/>
    <w:rsid w:val="0007425F"/>
    <w:rsid w:val="00074286"/>
    <w:rsid w:val="0007436C"/>
    <w:rsid w:val="000743C5"/>
    <w:rsid w:val="00075077"/>
    <w:rsid w:val="0007645E"/>
    <w:rsid w:val="000765B0"/>
    <w:rsid w:val="00076678"/>
    <w:rsid w:val="00076A0C"/>
    <w:rsid w:val="00076B12"/>
    <w:rsid w:val="0007777E"/>
    <w:rsid w:val="000779AF"/>
    <w:rsid w:val="00077D99"/>
    <w:rsid w:val="00080060"/>
    <w:rsid w:val="0008009B"/>
    <w:rsid w:val="00080190"/>
    <w:rsid w:val="0008051B"/>
    <w:rsid w:val="000805A7"/>
    <w:rsid w:val="00080FF4"/>
    <w:rsid w:val="00081BC7"/>
    <w:rsid w:val="00081C2D"/>
    <w:rsid w:val="0008207F"/>
    <w:rsid w:val="00082126"/>
    <w:rsid w:val="0008232D"/>
    <w:rsid w:val="00082535"/>
    <w:rsid w:val="000829B4"/>
    <w:rsid w:val="00082A07"/>
    <w:rsid w:val="00083612"/>
    <w:rsid w:val="00083A59"/>
    <w:rsid w:val="00083CC7"/>
    <w:rsid w:val="00083F2C"/>
    <w:rsid w:val="00084114"/>
    <w:rsid w:val="00084BCD"/>
    <w:rsid w:val="00085276"/>
    <w:rsid w:val="00085617"/>
    <w:rsid w:val="00085709"/>
    <w:rsid w:val="00086414"/>
    <w:rsid w:val="0008718C"/>
    <w:rsid w:val="00087EB0"/>
    <w:rsid w:val="00090193"/>
    <w:rsid w:val="00090682"/>
    <w:rsid w:val="00090784"/>
    <w:rsid w:val="000907EA"/>
    <w:rsid w:val="00090FA4"/>
    <w:rsid w:val="00091037"/>
    <w:rsid w:val="0009129D"/>
    <w:rsid w:val="0009139C"/>
    <w:rsid w:val="0009141A"/>
    <w:rsid w:val="000916AA"/>
    <w:rsid w:val="00091938"/>
    <w:rsid w:val="00091E6D"/>
    <w:rsid w:val="00092636"/>
    <w:rsid w:val="00092874"/>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A"/>
    <w:rsid w:val="00095D7E"/>
    <w:rsid w:val="00095FB3"/>
    <w:rsid w:val="00096346"/>
    <w:rsid w:val="00096641"/>
    <w:rsid w:val="0009672C"/>
    <w:rsid w:val="00096CF1"/>
    <w:rsid w:val="00096FDB"/>
    <w:rsid w:val="00097067"/>
    <w:rsid w:val="000976B9"/>
    <w:rsid w:val="000978D8"/>
    <w:rsid w:val="00097CD4"/>
    <w:rsid w:val="000A01A9"/>
    <w:rsid w:val="000A0446"/>
    <w:rsid w:val="000A04C9"/>
    <w:rsid w:val="000A09CC"/>
    <w:rsid w:val="000A0F5F"/>
    <w:rsid w:val="000A13B3"/>
    <w:rsid w:val="000A1887"/>
    <w:rsid w:val="000A188A"/>
    <w:rsid w:val="000A2144"/>
    <w:rsid w:val="000A2614"/>
    <w:rsid w:val="000A310A"/>
    <w:rsid w:val="000A33F0"/>
    <w:rsid w:val="000A3478"/>
    <w:rsid w:val="000A3510"/>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7E2"/>
    <w:rsid w:val="000B0C26"/>
    <w:rsid w:val="000B0CC8"/>
    <w:rsid w:val="000B0E31"/>
    <w:rsid w:val="000B0F83"/>
    <w:rsid w:val="000B127C"/>
    <w:rsid w:val="000B193F"/>
    <w:rsid w:val="000B19BE"/>
    <w:rsid w:val="000B23CF"/>
    <w:rsid w:val="000B2553"/>
    <w:rsid w:val="000B2857"/>
    <w:rsid w:val="000B2E1C"/>
    <w:rsid w:val="000B36BC"/>
    <w:rsid w:val="000B3928"/>
    <w:rsid w:val="000B39C0"/>
    <w:rsid w:val="000B3C84"/>
    <w:rsid w:val="000B4163"/>
    <w:rsid w:val="000B4232"/>
    <w:rsid w:val="000B451D"/>
    <w:rsid w:val="000B4BA1"/>
    <w:rsid w:val="000B4E17"/>
    <w:rsid w:val="000B5328"/>
    <w:rsid w:val="000B5558"/>
    <w:rsid w:val="000B5654"/>
    <w:rsid w:val="000B57C0"/>
    <w:rsid w:val="000B5EBC"/>
    <w:rsid w:val="000B5F05"/>
    <w:rsid w:val="000B61CD"/>
    <w:rsid w:val="000B626A"/>
    <w:rsid w:val="000B683B"/>
    <w:rsid w:val="000B6E6F"/>
    <w:rsid w:val="000B76CB"/>
    <w:rsid w:val="000B78B2"/>
    <w:rsid w:val="000B7E01"/>
    <w:rsid w:val="000B7E6E"/>
    <w:rsid w:val="000C0663"/>
    <w:rsid w:val="000C078F"/>
    <w:rsid w:val="000C0BC6"/>
    <w:rsid w:val="000C1412"/>
    <w:rsid w:val="000C1A0B"/>
    <w:rsid w:val="000C1FC4"/>
    <w:rsid w:val="000C216B"/>
    <w:rsid w:val="000C35C6"/>
    <w:rsid w:val="000C396F"/>
    <w:rsid w:val="000C3FB0"/>
    <w:rsid w:val="000C4027"/>
    <w:rsid w:val="000C4A8A"/>
    <w:rsid w:val="000C4DEA"/>
    <w:rsid w:val="000C5085"/>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355"/>
    <w:rsid w:val="000D17ED"/>
    <w:rsid w:val="000D1AE9"/>
    <w:rsid w:val="000D250A"/>
    <w:rsid w:val="000D2A6B"/>
    <w:rsid w:val="000D3083"/>
    <w:rsid w:val="000D311E"/>
    <w:rsid w:val="000D3303"/>
    <w:rsid w:val="000D3454"/>
    <w:rsid w:val="000D3541"/>
    <w:rsid w:val="000D38AD"/>
    <w:rsid w:val="000D3DD5"/>
    <w:rsid w:val="000D3E8D"/>
    <w:rsid w:val="000D46D5"/>
    <w:rsid w:val="000D4913"/>
    <w:rsid w:val="000D4945"/>
    <w:rsid w:val="000D49F9"/>
    <w:rsid w:val="000D4B45"/>
    <w:rsid w:val="000D4F8B"/>
    <w:rsid w:val="000D548A"/>
    <w:rsid w:val="000D580C"/>
    <w:rsid w:val="000D60C8"/>
    <w:rsid w:val="000D62B8"/>
    <w:rsid w:val="000D63FD"/>
    <w:rsid w:val="000D646B"/>
    <w:rsid w:val="000D66B4"/>
    <w:rsid w:val="000D6B1E"/>
    <w:rsid w:val="000D7308"/>
    <w:rsid w:val="000D7521"/>
    <w:rsid w:val="000D7BFC"/>
    <w:rsid w:val="000E04DD"/>
    <w:rsid w:val="000E1047"/>
    <w:rsid w:val="000E12B1"/>
    <w:rsid w:val="000E1366"/>
    <w:rsid w:val="000E13BE"/>
    <w:rsid w:val="000E15A5"/>
    <w:rsid w:val="000E199F"/>
    <w:rsid w:val="000E1CFB"/>
    <w:rsid w:val="000E265A"/>
    <w:rsid w:val="000E279A"/>
    <w:rsid w:val="000E2A3A"/>
    <w:rsid w:val="000E2D30"/>
    <w:rsid w:val="000E31B5"/>
    <w:rsid w:val="000E33D0"/>
    <w:rsid w:val="000E3B82"/>
    <w:rsid w:val="000E3E84"/>
    <w:rsid w:val="000E44E7"/>
    <w:rsid w:val="000E4B6C"/>
    <w:rsid w:val="000E4CC9"/>
    <w:rsid w:val="000E52F0"/>
    <w:rsid w:val="000E57F9"/>
    <w:rsid w:val="000E59C2"/>
    <w:rsid w:val="000E5B7D"/>
    <w:rsid w:val="000E6461"/>
    <w:rsid w:val="000E7511"/>
    <w:rsid w:val="000E77BA"/>
    <w:rsid w:val="000E7869"/>
    <w:rsid w:val="000E7AA1"/>
    <w:rsid w:val="000E7C61"/>
    <w:rsid w:val="000F04FD"/>
    <w:rsid w:val="000F0AE9"/>
    <w:rsid w:val="000F0CC4"/>
    <w:rsid w:val="000F0CDE"/>
    <w:rsid w:val="000F0E60"/>
    <w:rsid w:val="000F232A"/>
    <w:rsid w:val="000F24B9"/>
    <w:rsid w:val="000F2A2B"/>
    <w:rsid w:val="000F2FFD"/>
    <w:rsid w:val="000F33CF"/>
    <w:rsid w:val="000F36AD"/>
    <w:rsid w:val="000F38FB"/>
    <w:rsid w:val="000F3B1C"/>
    <w:rsid w:val="000F3F10"/>
    <w:rsid w:val="000F41AF"/>
    <w:rsid w:val="000F457E"/>
    <w:rsid w:val="000F4DC5"/>
    <w:rsid w:val="000F5470"/>
    <w:rsid w:val="000F5BC8"/>
    <w:rsid w:val="000F600C"/>
    <w:rsid w:val="000F60B1"/>
    <w:rsid w:val="000F64D0"/>
    <w:rsid w:val="000F69AC"/>
    <w:rsid w:val="000F70A2"/>
    <w:rsid w:val="000F7468"/>
    <w:rsid w:val="000F77EF"/>
    <w:rsid w:val="000F78F0"/>
    <w:rsid w:val="000F7929"/>
    <w:rsid w:val="000F7D05"/>
    <w:rsid w:val="000F7F21"/>
    <w:rsid w:val="000F7FA2"/>
    <w:rsid w:val="000F7FAB"/>
    <w:rsid w:val="00100303"/>
    <w:rsid w:val="001005A4"/>
    <w:rsid w:val="00100744"/>
    <w:rsid w:val="00100921"/>
    <w:rsid w:val="001009AA"/>
    <w:rsid w:val="00100F59"/>
    <w:rsid w:val="001010C3"/>
    <w:rsid w:val="001018EE"/>
    <w:rsid w:val="0010200A"/>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06E27"/>
    <w:rsid w:val="00106F03"/>
    <w:rsid w:val="00107020"/>
    <w:rsid w:val="001102EE"/>
    <w:rsid w:val="001106EC"/>
    <w:rsid w:val="0011096A"/>
    <w:rsid w:val="00110D44"/>
    <w:rsid w:val="00111297"/>
    <w:rsid w:val="0011130C"/>
    <w:rsid w:val="001113DE"/>
    <w:rsid w:val="001128FB"/>
    <w:rsid w:val="00112B32"/>
    <w:rsid w:val="00112F55"/>
    <w:rsid w:val="001134A5"/>
    <w:rsid w:val="0011409D"/>
    <w:rsid w:val="0011570A"/>
    <w:rsid w:val="0011575F"/>
    <w:rsid w:val="001157A4"/>
    <w:rsid w:val="001158CE"/>
    <w:rsid w:val="00115910"/>
    <w:rsid w:val="00115B59"/>
    <w:rsid w:val="00115E68"/>
    <w:rsid w:val="00116662"/>
    <w:rsid w:val="00116752"/>
    <w:rsid w:val="00116DB0"/>
    <w:rsid w:val="001177C7"/>
    <w:rsid w:val="001201AA"/>
    <w:rsid w:val="001202FA"/>
    <w:rsid w:val="001208B6"/>
    <w:rsid w:val="001208CA"/>
    <w:rsid w:val="0012164F"/>
    <w:rsid w:val="00121B8F"/>
    <w:rsid w:val="00121D45"/>
    <w:rsid w:val="00121EBC"/>
    <w:rsid w:val="00121FA9"/>
    <w:rsid w:val="0012222C"/>
    <w:rsid w:val="00122650"/>
    <w:rsid w:val="00122AD2"/>
    <w:rsid w:val="00122E97"/>
    <w:rsid w:val="001241F3"/>
    <w:rsid w:val="00124C00"/>
    <w:rsid w:val="00125120"/>
    <w:rsid w:val="00125382"/>
    <w:rsid w:val="00125486"/>
    <w:rsid w:val="00125773"/>
    <w:rsid w:val="001259EB"/>
    <w:rsid w:val="001261FF"/>
    <w:rsid w:val="00126282"/>
    <w:rsid w:val="001268EA"/>
    <w:rsid w:val="00126A51"/>
    <w:rsid w:val="00126FCF"/>
    <w:rsid w:val="00127176"/>
    <w:rsid w:val="001273DB"/>
    <w:rsid w:val="001279F0"/>
    <w:rsid w:val="001304A1"/>
    <w:rsid w:val="0013079A"/>
    <w:rsid w:val="00130EC3"/>
    <w:rsid w:val="001310EC"/>
    <w:rsid w:val="0013139A"/>
    <w:rsid w:val="001319E3"/>
    <w:rsid w:val="001323C2"/>
    <w:rsid w:val="0013265C"/>
    <w:rsid w:val="00132661"/>
    <w:rsid w:val="001327DE"/>
    <w:rsid w:val="00133009"/>
    <w:rsid w:val="0013363E"/>
    <w:rsid w:val="00133A2D"/>
    <w:rsid w:val="00134149"/>
    <w:rsid w:val="00134925"/>
    <w:rsid w:val="001349F3"/>
    <w:rsid w:val="00134AAC"/>
    <w:rsid w:val="00134AFA"/>
    <w:rsid w:val="001350B9"/>
    <w:rsid w:val="001351CB"/>
    <w:rsid w:val="0013534C"/>
    <w:rsid w:val="0013551E"/>
    <w:rsid w:val="001355E3"/>
    <w:rsid w:val="001356CE"/>
    <w:rsid w:val="0013581E"/>
    <w:rsid w:val="001359DB"/>
    <w:rsid w:val="00135AF6"/>
    <w:rsid w:val="00136662"/>
    <w:rsid w:val="00136964"/>
    <w:rsid w:val="00136EFF"/>
    <w:rsid w:val="00137562"/>
    <w:rsid w:val="00137835"/>
    <w:rsid w:val="00137F5C"/>
    <w:rsid w:val="00140087"/>
    <w:rsid w:val="001405A0"/>
    <w:rsid w:val="00140B19"/>
    <w:rsid w:val="00140FF7"/>
    <w:rsid w:val="00141281"/>
    <w:rsid w:val="0014139A"/>
    <w:rsid w:val="00141B0A"/>
    <w:rsid w:val="00142687"/>
    <w:rsid w:val="00142810"/>
    <w:rsid w:val="001436C9"/>
    <w:rsid w:val="00143CE3"/>
    <w:rsid w:val="00143D6A"/>
    <w:rsid w:val="0014475D"/>
    <w:rsid w:val="00144B25"/>
    <w:rsid w:val="00144E53"/>
    <w:rsid w:val="00145312"/>
    <w:rsid w:val="0014646E"/>
    <w:rsid w:val="00146615"/>
    <w:rsid w:val="00146637"/>
    <w:rsid w:val="0014679A"/>
    <w:rsid w:val="001469C5"/>
    <w:rsid w:val="00146A38"/>
    <w:rsid w:val="00146B9E"/>
    <w:rsid w:val="00147420"/>
    <w:rsid w:val="00147BDE"/>
    <w:rsid w:val="0015046A"/>
    <w:rsid w:val="00150503"/>
    <w:rsid w:val="001509E6"/>
    <w:rsid w:val="00150C7E"/>
    <w:rsid w:val="00150E18"/>
    <w:rsid w:val="00151C61"/>
    <w:rsid w:val="00152226"/>
    <w:rsid w:val="0015279F"/>
    <w:rsid w:val="00152AF5"/>
    <w:rsid w:val="0015317A"/>
    <w:rsid w:val="00153EAC"/>
    <w:rsid w:val="00153FEF"/>
    <w:rsid w:val="00154206"/>
    <w:rsid w:val="00154349"/>
    <w:rsid w:val="0015437A"/>
    <w:rsid w:val="001554FC"/>
    <w:rsid w:val="00155847"/>
    <w:rsid w:val="0015631A"/>
    <w:rsid w:val="00156BE5"/>
    <w:rsid w:val="00156C63"/>
    <w:rsid w:val="00156EF9"/>
    <w:rsid w:val="0015713D"/>
    <w:rsid w:val="001572B7"/>
    <w:rsid w:val="00157507"/>
    <w:rsid w:val="0015767C"/>
    <w:rsid w:val="00157CE1"/>
    <w:rsid w:val="00160068"/>
    <w:rsid w:val="00160826"/>
    <w:rsid w:val="00161386"/>
    <w:rsid w:val="00162044"/>
    <w:rsid w:val="00162129"/>
    <w:rsid w:val="00162285"/>
    <w:rsid w:val="001626E9"/>
    <w:rsid w:val="001627CB"/>
    <w:rsid w:val="001638F9"/>
    <w:rsid w:val="00163BA9"/>
    <w:rsid w:val="0016404A"/>
    <w:rsid w:val="001641B7"/>
    <w:rsid w:val="00164AAB"/>
    <w:rsid w:val="00165284"/>
    <w:rsid w:val="00165429"/>
    <w:rsid w:val="001658D1"/>
    <w:rsid w:val="00165A4D"/>
    <w:rsid w:val="00165DC5"/>
    <w:rsid w:val="001667FA"/>
    <w:rsid w:val="00166B86"/>
    <w:rsid w:val="00166C08"/>
    <w:rsid w:val="001672CF"/>
    <w:rsid w:val="001700FC"/>
    <w:rsid w:val="0017031F"/>
    <w:rsid w:val="00170A7C"/>
    <w:rsid w:val="00170C40"/>
    <w:rsid w:val="00171291"/>
    <w:rsid w:val="00171308"/>
    <w:rsid w:val="00171752"/>
    <w:rsid w:val="00171D20"/>
    <w:rsid w:val="00171F7D"/>
    <w:rsid w:val="0017269E"/>
    <w:rsid w:val="001728A1"/>
    <w:rsid w:val="00173304"/>
    <w:rsid w:val="00173356"/>
    <w:rsid w:val="00173A45"/>
    <w:rsid w:val="00173B0B"/>
    <w:rsid w:val="00173D52"/>
    <w:rsid w:val="00174557"/>
    <w:rsid w:val="00174D8E"/>
    <w:rsid w:val="00175988"/>
    <w:rsid w:val="0017618D"/>
    <w:rsid w:val="00176433"/>
    <w:rsid w:val="00176841"/>
    <w:rsid w:val="00176D3B"/>
    <w:rsid w:val="00176E4B"/>
    <w:rsid w:val="00176F07"/>
    <w:rsid w:val="00177180"/>
    <w:rsid w:val="001776EE"/>
    <w:rsid w:val="0018139F"/>
    <w:rsid w:val="0018145E"/>
    <w:rsid w:val="00181571"/>
    <w:rsid w:val="00181B40"/>
    <w:rsid w:val="00182160"/>
    <w:rsid w:val="001823B6"/>
    <w:rsid w:val="00182E34"/>
    <w:rsid w:val="00182F7A"/>
    <w:rsid w:val="00184678"/>
    <w:rsid w:val="00184912"/>
    <w:rsid w:val="00184F5F"/>
    <w:rsid w:val="00185B10"/>
    <w:rsid w:val="00185F31"/>
    <w:rsid w:val="00186C71"/>
    <w:rsid w:val="00186E32"/>
    <w:rsid w:val="001875CA"/>
    <w:rsid w:val="001877C3"/>
    <w:rsid w:val="00187CE5"/>
    <w:rsid w:val="0019077B"/>
    <w:rsid w:val="00190D90"/>
    <w:rsid w:val="00190E6A"/>
    <w:rsid w:val="001912BA"/>
    <w:rsid w:val="00191677"/>
    <w:rsid w:val="00192051"/>
    <w:rsid w:val="00192363"/>
    <w:rsid w:val="001926F4"/>
    <w:rsid w:val="00192B84"/>
    <w:rsid w:val="00192BEB"/>
    <w:rsid w:val="001932EA"/>
    <w:rsid w:val="001936C5"/>
    <w:rsid w:val="00193DB0"/>
    <w:rsid w:val="001943B9"/>
    <w:rsid w:val="001945BF"/>
    <w:rsid w:val="0019464E"/>
    <w:rsid w:val="00194771"/>
    <w:rsid w:val="0019513F"/>
    <w:rsid w:val="001955C5"/>
    <w:rsid w:val="00195639"/>
    <w:rsid w:val="001956C0"/>
    <w:rsid w:val="00195AE6"/>
    <w:rsid w:val="001968C0"/>
    <w:rsid w:val="001973E2"/>
    <w:rsid w:val="00197EA3"/>
    <w:rsid w:val="00197FB4"/>
    <w:rsid w:val="001A04FC"/>
    <w:rsid w:val="001A069F"/>
    <w:rsid w:val="001A0D32"/>
    <w:rsid w:val="001A0EB4"/>
    <w:rsid w:val="001A1060"/>
    <w:rsid w:val="001A1561"/>
    <w:rsid w:val="001A1610"/>
    <w:rsid w:val="001A181C"/>
    <w:rsid w:val="001A193D"/>
    <w:rsid w:val="001A2706"/>
    <w:rsid w:val="001A2772"/>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6258"/>
    <w:rsid w:val="001A67FF"/>
    <w:rsid w:val="001A69A0"/>
    <w:rsid w:val="001A7691"/>
    <w:rsid w:val="001A7958"/>
    <w:rsid w:val="001A7CD9"/>
    <w:rsid w:val="001A7FBA"/>
    <w:rsid w:val="001A7FDF"/>
    <w:rsid w:val="001B01EC"/>
    <w:rsid w:val="001B10CC"/>
    <w:rsid w:val="001B190B"/>
    <w:rsid w:val="001B19DA"/>
    <w:rsid w:val="001B1FAF"/>
    <w:rsid w:val="001B201D"/>
    <w:rsid w:val="001B2655"/>
    <w:rsid w:val="001B2697"/>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ADF"/>
    <w:rsid w:val="001B6B57"/>
    <w:rsid w:val="001B7021"/>
    <w:rsid w:val="001B70A3"/>
    <w:rsid w:val="001B74A5"/>
    <w:rsid w:val="001B74E2"/>
    <w:rsid w:val="001B7BCA"/>
    <w:rsid w:val="001B7C6B"/>
    <w:rsid w:val="001B7C7B"/>
    <w:rsid w:val="001B7D04"/>
    <w:rsid w:val="001C05ED"/>
    <w:rsid w:val="001C0EF0"/>
    <w:rsid w:val="001C1606"/>
    <w:rsid w:val="001C1BDF"/>
    <w:rsid w:val="001C1E16"/>
    <w:rsid w:val="001C2216"/>
    <w:rsid w:val="001C2BF8"/>
    <w:rsid w:val="001C2C50"/>
    <w:rsid w:val="001C3889"/>
    <w:rsid w:val="001C39CA"/>
    <w:rsid w:val="001C3E37"/>
    <w:rsid w:val="001C4475"/>
    <w:rsid w:val="001C4BD5"/>
    <w:rsid w:val="001C4C41"/>
    <w:rsid w:val="001C4C60"/>
    <w:rsid w:val="001C4E4E"/>
    <w:rsid w:val="001C52B9"/>
    <w:rsid w:val="001C5329"/>
    <w:rsid w:val="001C5339"/>
    <w:rsid w:val="001C58A7"/>
    <w:rsid w:val="001C5A35"/>
    <w:rsid w:val="001C659F"/>
    <w:rsid w:val="001C67C3"/>
    <w:rsid w:val="001C67D2"/>
    <w:rsid w:val="001C6807"/>
    <w:rsid w:val="001C7503"/>
    <w:rsid w:val="001C7655"/>
    <w:rsid w:val="001C76F0"/>
    <w:rsid w:val="001C7A36"/>
    <w:rsid w:val="001C7FB7"/>
    <w:rsid w:val="001D0188"/>
    <w:rsid w:val="001D01A1"/>
    <w:rsid w:val="001D050D"/>
    <w:rsid w:val="001D0E76"/>
    <w:rsid w:val="001D0EB1"/>
    <w:rsid w:val="001D11AE"/>
    <w:rsid w:val="001D17EA"/>
    <w:rsid w:val="001D1A96"/>
    <w:rsid w:val="001D1CED"/>
    <w:rsid w:val="001D2198"/>
    <w:rsid w:val="001D2862"/>
    <w:rsid w:val="001D2E90"/>
    <w:rsid w:val="001D309D"/>
    <w:rsid w:val="001D31D0"/>
    <w:rsid w:val="001D4711"/>
    <w:rsid w:val="001D5012"/>
    <w:rsid w:val="001D53AB"/>
    <w:rsid w:val="001D5484"/>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0C79"/>
    <w:rsid w:val="001E1020"/>
    <w:rsid w:val="001E10C4"/>
    <w:rsid w:val="001E14D3"/>
    <w:rsid w:val="001E1873"/>
    <w:rsid w:val="001E1EB7"/>
    <w:rsid w:val="001E1EE3"/>
    <w:rsid w:val="001E2109"/>
    <w:rsid w:val="001E2144"/>
    <w:rsid w:val="001E2AA1"/>
    <w:rsid w:val="001E2C7A"/>
    <w:rsid w:val="001E3D73"/>
    <w:rsid w:val="001E3FAC"/>
    <w:rsid w:val="001E4C84"/>
    <w:rsid w:val="001E5465"/>
    <w:rsid w:val="001E57A3"/>
    <w:rsid w:val="001E62CA"/>
    <w:rsid w:val="001E66B3"/>
    <w:rsid w:val="001E6A74"/>
    <w:rsid w:val="001E6CDC"/>
    <w:rsid w:val="001E7283"/>
    <w:rsid w:val="001E7B9F"/>
    <w:rsid w:val="001E7C94"/>
    <w:rsid w:val="001E7D62"/>
    <w:rsid w:val="001E7F38"/>
    <w:rsid w:val="001F00C8"/>
    <w:rsid w:val="001F0610"/>
    <w:rsid w:val="001F0750"/>
    <w:rsid w:val="001F0BC1"/>
    <w:rsid w:val="001F18D9"/>
    <w:rsid w:val="001F204E"/>
    <w:rsid w:val="001F210B"/>
    <w:rsid w:val="001F222A"/>
    <w:rsid w:val="001F2751"/>
    <w:rsid w:val="001F27CA"/>
    <w:rsid w:val="001F2BBB"/>
    <w:rsid w:val="001F3730"/>
    <w:rsid w:val="001F3F5B"/>
    <w:rsid w:val="001F4644"/>
    <w:rsid w:val="001F4727"/>
    <w:rsid w:val="001F4803"/>
    <w:rsid w:val="001F4E2C"/>
    <w:rsid w:val="001F4FDF"/>
    <w:rsid w:val="001F51CC"/>
    <w:rsid w:val="001F52BC"/>
    <w:rsid w:val="001F537C"/>
    <w:rsid w:val="001F5B65"/>
    <w:rsid w:val="001F5BD7"/>
    <w:rsid w:val="001F5FD9"/>
    <w:rsid w:val="001F63BE"/>
    <w:rsid w:val="001F659B"/>
    <w:rsid w:val="001F663A"/>
    <w:rsid w:val="001F66AF"/>
    <w:rsid w:val="001F6770"/>
    <w:rsid w:val="001F6798"/>
    <w:rsid w:val="001F6810"/>
    <w:rsid w:val="001F7BBF"/>
    <w:rsid w:val="0020015E"/>
    <w:rsid w:val="0020062B"/>
    <w:rsid w:val="00200D92"/>
    <w:rsid w:val="00201A94"/>
    <w:rsid w:val="00201B59"/>
    <w:rsid w:val="00201D53"/>
    <w:rsid w:val="00201DD6"/>
    <w:rsid w:val="0020210F"/>
    <w:rsid w:val="002022AC"/>
    <w:rsid w:val="00203243"/>
    <w:rsid w:val="002033B8"/>
    <w:rsid w:val="0020361C"/>
    <w:rsid w:val="00203BB7"/>
    <w:rsid w:val="00203F1B"/>
    <w:rsid w:val="0020400D"/>
    <w:rsid w:val="0020406E"/>
    <w:rsid w:val="00204C28"/>
    <w:rsid w:val="00204E9E"/>
    <w:rsid w:val="002052C5"/>
    <w:rsid w:val="002057AF"/>
    <w:rsid w:val="002058E2"/>
    <w:rsid w:val="00205997"/>
    <w:rsid w:val="00205C45"/>
    <w:rsid w:val="002061FB"/>
    <w:rsid w:val="0020621D"/>
    <w:rsid w:val="0020645E"/>
    <w:rsid w:val="002065BD"/>
    <w:rsid w:val="00206DB2"/>
    <w:rsid w:val="00206E24"/>
    <w:rsid w:val="00206F8D"/>
    <w:rsid w:val="002072A7"/>
    <w:rsid w:val="00207301"/>
    <w:rsid w:val="0020771B"/>
    <w:rsid w:val="00207799"/>
    <w:rsid w:val="00207860"/>
    <w:rsid w:val="00207B6A"/>
    <w:rsid w:val="00207DA7"/>
    <w:rsid w:val="002103E1"/>
    <w:rsid w:val="00210A0C"/>
    <w:rsid w:val="00211128"/>
    <w:rsid w:val="002111F5"/>
    <w:rsid w:val="00211B26"/>
    <w:rsid w:val="00212283"/>
    <w:rsid w:val="00212732"/>
    <w:rsid w:val="00212733"/>
    <w:rsid w:val="00212781"/>
    <w:rsid w:val="002128A4"/>
    <w:rsid w:val="00212A81"/>
    <w:rsid w:val="0021306D"/>
    <w:rsid w:val="002136B8"/>
    <w:rsid w:val="0021385B"/>
    <w:rsid w:val="00213F12"/>
    <w:rsid w:val="00214215"/>
    <w:rsid w:val="0021429E"/>
    <w:rsid w:val="002143C4"/>
    <w:rsid w:val="00214970"/>
    <w:rsid w:val="00214DAF"/>
    <w:rsid w:val="00214E1C"/>
    <w:rsid w:val="00214FBC"/>
    <w:rsid w:val="002152E7"/>
    <w:rsid w:val="00215547"/>
    <w:rsid w:val="002156CC"/>
    <w:rsid w:val="00215740"/>
    <w:rsid w:val="002158CE"/>
    <w:rsid w:val="00215B55"/>
    <w:rsid w:val="002165E5"/>
    <w:rsid w:val="0021689F"/>
    <w:rsid w:val="00216A86"/>
    <w:rsid w:val="00216B47"/>
    <w:rsid w:val="00217002"/>
    <w:rsid w:val="00217394"/>
    <w:rsid w:val="00217431"/>
    <w:rsid w:val="00217595"/>
    <w:rsid w:val="00217701"/>
    <w:rsid w:val="00217CAD"/>
    <w:rsid w:val="00217CBE"/>
    <w:rsid w:val="0022005C"/>
    <w:rsid w:val="002208C9"/>
    <w:rsid w:val="00220B2F"/>
    <w:rsid w:val="00220FC7"/>
    <w:rsid w:val="00221063"/>
    <w:rsid w:val="002212AB"/>
    <w:rsid w:val="0022159C"/>
    <w:rsid w:val="0022164F"/>
    <w:rsid w:val="00221AD9"/>
    <w:rsid w:val="00221B3A"/>
    <w:rsid w:val="00221ED4"/>
    <w:rsid w:val="0022279D"/>
    <w:rsid w:val="00222B96"/>
    <w:rsid w:val="00223001"/>
    <w:rsid w:val="00223211"/>
    <w:rsid w:val="00223751"/>
    <w:rsid w:val="00223850"/>
    <w:rsid w:val="00223B8B"/>
    <w:rsid w:val="0022407F"/>
    <w:rsid w:val="002242A3"/>
    <w:rsid w:val="00224E2B"/>
    <w:rsid w:val="002263B2"/>
    <w:rsid w:val="00226706"/>
    <w:rsid w:val="0022705A"/>
    <w:rsid w:val="0022715F"/>
    <w:rsid w:val="002273C5"/>
    <w:rsid w:val="00230148"/>
    <w:rsid w:val="0023038A"/>
    <w:rsid w:val="00230977"/>
    <w:rsid w:val="002317A1"/>
    <w:rsid w:val="0023203C"/>
    <w:rsid w:val="0023282E"/>
    <w:rsid w:val="00232FAE"/>
    <w:rsid w:val="002331FB"/>
    <w:rsid w:val="002333FA"/>
    <w:rsid w:val="002338CB"/>
    <w:rsid w:val="002339AE"/>
    <w:rsid w:val="00234736"/>
    <w:rsid w:val="00234B71"/>
    <w:rsid w:val="00235668"/>
    <w:rsid w:val="00235A7F"/>
    <w:rsid w:val="00235CA6"/>
    <w:rsid w:val="00236047"/>
    <w:rsid w:val="002362F5"/>
    <w:rsid w:val="00236870"/>
    <w:rsid w:val="002368CA"/>
    <w:rsid w:val="00236E1C"/>
    <w:rsid w:val="0023716A"/>
    <w:rsid w:val="00237291"/>
    <w:rsid w:val="00237491"/>
    <w:rsid w:val="00237A09"/>
    <w:rsid w:val="002401FA"/>
    <w:rsid w:val="00240748"/>
    <w:rsid w:val="00240793"/>
    <w:rsid w:val="002410DA"/>
    <w:rsid w:val="00241B74"/>
    <w:rsid w:val="00241DBF"/>
    <w:rsid w:val="002421FB"/>
    <w:rsid w:val="0024238B"/>
    <w:rsid w:val="00242406"/>
    <w:rsid w:val="002426E5"/>
    <w:rsid w:val="002426FE"/>
    <w:rsid w:val="0024303A"/>
    <w:rsid w:val="002436AD"/>
    <w:rsid w:val="002437E6"/>
    <w:rsid w:val="00243AF6"/>
    <w:rsid w:val="00243B78"/>
    <w:rsid w:val="00244956"/>
    <w:rsid w:val="00244BF9"/>
    <w:rsid w:val="0024519E"/>
    <w:rsid w:val="00245246"/>
    <w:rsid w:val="00245603"/>
    <w:rsid w:val="002457C4"/>
    <w:rsid w:val="00245DE6"/>
    <w:rsid w:val="00246245"/>
    <w:rsid w:val="0024643C"/>
    <w:rsid w:val="002464A7"/>
    <w:rsid w:val="002467CB"/>
    <w:rsid w:val="002468BE"/>
    <w:rsid w:val="0024726F"/>
    <w:rsid w:val="002475A6"/>
    <w:rsid w:val="002475FE"/>
    <w:rsid w:val="002478B3"/>
    <w:rsid w:val="00247AD6"/>
    <w:rsid w:val="00247D81"/>
    <w:rsid w:val="00247F46"/>
    <w:rsid w:val="00250C0A"/>
    <w:rsid w:val="00250D91"/>
    <w:rsid w:val="00251247"/>
    <w:rsid w:val="002518E3"/>
    <w:rsid w:val="00251A7C"/>
    <w:rsid w:val="00252177"/>
    <w:rsid w:val="002521BD"/>
    <w:rsid w:val="00252368"/>
    <w:rsid w:val="002526F3"/>
    <w:rsid w:val="00252738"/>
    <w:rsid w:val="00252739"/>
    <w:rsid w:val="002531DC"/>
    <w:rsid w:val="002533DA"/>
    <w:rsid w:val="00255214"/>
    <w:rsid w:val="002576A6"/>
    <w:rsid w:val="00257B6E"/>
    <w:rsid w:val="00257B75"/>
    <w:rsid w:val="00260047"/>
    <w:rsid w:val="002606F9"/>
    <w:rsid w:val="002611CF"/>
    <w:rsid w:val="0026161F"/>
    <w:rsid w:val="00261AC5"/>
    <w:rsid w:val="002621D8"/>
    <w:rsid w:val="002628D8"/>
    <w:rsid w:val="00262E21"/>
    <w:rsid w:val="00262F2A"/>
    <w:rsid w:val="00263221"/>
    <w:rsid w:val="00263299"/>
    <w:rsid w:val="0026355E"/>
    <w:rsid w:val="0026368A"/>
    <w:rsid w:val="00263734"/>
    <w:rsid w:val="00263C26"/>
    <w:rsid w:val="00263F44"/>
    <w:rsid w:val="00263F60"/>
    <w:rsid w:val="002646F2"/>
    <w:rsid w:val="00264D32"/>
    <w:rsid w:val="00264FD7"/>
    <w:rsid w:val="0026508F"/>
    <w:rsid w:val="00265403"/>
    <w:rsid w:val="00265DB0"/>
    <w:rsid w:val="00266CD3"/>
    <w:rsid w:val="00266E8C"/>
    <w:rsid w:val="00266FC0"/>
    <w:rsid w:val="00267D93"/>
    <w:rsid w:val="00267EDB"/>
    <w:rsid w:val="0027074A"/>
    <w:rsid w:val="00270EBA"/>
    <w:rsid w:val="00271732"/>
    <w:rsid w:val="00272030"/>
    <w:rsid w:val="00272404"/>
    <w:rsid w:val="002724E0"/>
    <w:rsid w:val="002727FB"/>
    <w:rsid w:val="00272A47"/>
    <w:rsid w:val="0027344E"/>
    <w:rsid w:val="0027347E"/>
    <w:rsid w:val="00273CBF"/>
    <w:rsid w:val="00273D06"/>
    <w:rsid w:val="00273E15"/>
    <w:rsid w:val="0027405C"/>
    <w:rsid w:val="00275167"/>
    <w:rsid w:val="002754DA"/>
    <w:rsid w:val="00275DA9"/>
    <w:rsid w:val="0027601D"/>
    <w:rsid w:val="0027641A"/>
    <w:rsid w:val="002766BB"/>
    <w:rsid w:val="00276B0B"/>
    <w:rsid w:val="00276B3E"/>
    <w:rsid w:val="00276E4C"/>
    <w:rsid w:val="0027773A"/>
    <w:rsid w:val="00277D32"/>
    <w:rsid w:val="0028036B"/>
    <w:rsid w:val="0028065E"/>
    <w:rsid w:val="00280B8B"/>
    <w:rsid w:val="002814DB"/>
    <w:rsid w:val="00281656"/>
    <w:rsid w:val="00281867"/>
    <w:rsid w:val="00281E53"/>
    <w:rsid w:val="00281E88"/>
    <w:rsid w:val="00282D81"/>
    <w:rsid w:val="002830DF"/>
    <w:rsid w:val="002834EF"/>
    <w:rsid w:val="00283884"/>
    <w:rsid w:val="00283B84"/>
    <w:rsid w:val="00283C00"/>
    <w:rsid w:val="00284079"/>
    <w:rsid w:val="00284D5F"/>
    <w:rsid w:val="00284E0C"/>
    <w:rsid w:val="00284F61"/>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2F35"/>
    <w:rsid w:val="002930BA"/>
    <w:rsid w:val="00293142"/>
    <w:rsid w:val="00294BA0"/>
    <w:rsid w:val="002953B0"/>
    <w:rsid w:val="002955B4"/>
    <w:rsid w:val="0029578C"/>
    <w:rsid w:val="00295AE3"/>
    <w:rsid w:val="00296045"/>
    <w:rsid w:val="0029626E"/>
    <w:rsid w:val="0029677D"/>
    <w:rsid w:val="00296A1D"/>
    <w:rsid w:val="00296BFF"/>
    <w:rsid w:val="0029786F"/>
    <w:rsid w:val="00297B7A"/>
    <w:rsid w:val="002A023E"/>
    <w:rsid w:val="002A0E53"/>
    <w:rsid w:val="002A0E77"/>
    <w:rsid w:val="002A196E"/>
    <w:rsid w:val="002A1CBB"/>
    <w:rsid w:val="002A20AF"/>
    <w:rsid w:val="002A2177"/>
    <w:rsid w:val="002A26A0"/>
    <w:rsid w:val="002A2F48"/>
    <w:rsid w:val="002A30C5"/>
    <w:rsid w:val="002A3436"/>
    <w:rsid w:val="002A4181"/>
    <w:rsid w:val="002A461E"/>
    <w:rsid w:val="002A46B0"/>
    <w:rsid w:val="002A4937"/>
    <w:rsid w:val="002A49D4"/>
    <w:rsid w:val="002A4F26"/>
    <w:rsid w:val="002A51B9"/>
    <w:rsid w:val="002A55E3"/>
    <w:rsid w:val="002A6CF3"/>
    <w:rsid w:val="002A7147"/>
    <w:rsid w:val="002A7329"/>
    <w:rsid w:val="002A7C41"/>
    <w:rsid w:val="002A7F87"/>
    <w:rsid w:val="002B00B8"/>
    <w:rsid w:val="002B039B"/>
    <w:rsid w:val="002B0958"/>
    <w:rsid w:val="002B0CBA"/>
    <w:rsid w:val="002B0FED"/>
    <w:rsid w:val="002B11D9"/>
    <w:rsid w:val="002B1577"/>
    <w:rsid w:val="002B1892"/>
    <w:rsid w:val="002B1D1F"/>
    <w:rsid w:val="002B1D60"/>
    <w:rsid w:val="002B1DE8"/>
    <w:rsid w:val="002B1FCF"/>
    <w:rsid w:val="002B2137"/>
    <w:rsid w:val="002B2B0F"/>
    <w:rsid w:val="002B2C97"/>
    <w:rsid w:val="002B3506"/>
    <w:rsid w:val="002B376F"/>
    <w:rsid w:val="002B402D"/>
    <w:rsid w:val="002B44B0"/>
    <w:rsid w:val="002B4748"/>
    <w:rsid w:val="002B480F"/>
    <w:rsid w:val="002B4933"/>
    <w:rsid w:val="002B4B2E"/>
    <w:rsid w:val="002B511D"/>
    <w:rsid w:val="002B53A1"/>
    <w:rsid w:val="002B785F"/>
    <w:rsid w:val="002B7A35"/>
    <w:rsid w:val="002B7C1F"/>
    <w:rsid w:val="002C00F2"/>
    <w:rsid w:val="002C0125"/>
    <w:rsid w:val="002C0784"/>
    <w:rsid w:val="002C0C5A"/>
    <w:rsid w:val="002C0C86"/>
    <w:rsid w:val="002C1A63"/>
    <w:rsid w:val="002C1F8B"/>
    <w:rsid w:val="002C2060"/>
    <w:rsid w:val="002C2092"/>
    <w:rsid w:val="002C26FF"/>
    <w:rsid w:val="002C2A19"/>
    <w:rsid w:val="002C3375"/>
    <w:rsid w:val="002C3420"/>
    <w:rsid w:val="002C3DC5"/>
    <w:rsid w:val="002C5385"/>
    <w:rsid w:val="002C5622"/>
    <w:rsid w:val="002C59D6"/>
    <w:rsid w:val="002C5BB9"/>
    <w:rsid w:val="002C6069"/>
    <w:rsid w:val="002C6AB3"/>
    <w:rsid w:val="002C6CBE"/>
    <w:rsid w:val="002C72A3"/>
    <w:rsid w:val="002C7412"/>
    <w:rsid w:val="002C776A"/>
    <w:rsid w:val="002C78DF"/>
    <w:rsid w:val="002D0517"/>
    <w:rsid w:val="002D0B89"/>
    <w:rsid w:val="002D14A5"/>
    <w:rsid w:val="002D1505"/>
    <w:rsid w:val="002D1866"/>
    <w:rsid w:val="002D1AD2"/>
    <w:rsid w:val="002D2AEC"/>
    <w:rsid w:val="002D2D76"/>
    <w:rsid w:val="002D3665"/>
    <w:rsid w:val="002D388C"/>
    <w:rsid w:val="002D392A"/>
    <w:rsid w:val="002D39C5"/>
    <w:rsid w:val="002D3C3E"/>
    <w:rsid w:val="002D3D6D"/>
    <w:rsid w:val="002D418C"/>
    <w:rsid w:val="002D4466"/>
    <w:rsid w:val="002D44D5"/>
    <w:rsid w:val="002D46CC"/>
    <w:rsid w:val="002D46FC"/>
    <w:rsid w:val="002D54B0"/>
    <w:rsid w:val="002D5F86"/>
    <w:rsid w:val="002D64CA"/>
    <w:rsid w:val="002D697A"/>
    <w:rsid w:val="002D70BB"/>
    <w:rsid w:val="002D739F"/>
    <w:rsid w:val="002D7FFD"/>
    <w:rsid w:val="002E1319"/>
    <w:rsid w:val="002E1589"/>
    <w:rsid w:val="002E16DD"/>
    <w:rsid w:val="002E32E6"/>
    <w:rsid w:val="002E3F3E"/>
    <w:rsid w:val="002E43A0"/>
    <w:rsid w:val="002E4903"/>
    <w:rsid w:val="002E5668"/>
    <w:rsid w:val="002E56B8"/>
    <w:rsid w:val="002E5C49"/>
    <w:rsid w:val="002E5F86"/>
    <w:rsid w:val="002E6000"/>
    <w:rsid w:val="002E631C"/>
    <w:rsid w:val="002E69A5"/>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9D5"/>
    <w:rsid w:val="002F2F0C"/>
    <w:rsid w:val="002F316D"/>
    <w:rsid w:val="002F3EF1"/>
    <w:rsid w:val="002F46FC"/>
    <w:rsid w:val="002F562C"/>
    <w:rsid w:val="002F585C"/>
    <w:rsid w:val="002F5DB4"/>
    <w:rsid w:val="002F61AB"/>
    <w:rsid w:val="002F61D5"/>
    <w:rsid w:val="002F65DA"/>
    <w:rsid w:val="002F69AF"/>
    <w:rsid w:val="002F714D"/>
    <w:rsid w:val="002F77F9"/>
    <w:rsid w:val="002F7B26"/>
    <w:rsid w:val="00300534"/>
    <w:rsid w:val="00300A2F"/>
    <w:rsid w:val="00300ECF"/>
    <w:rsid w:val="00300FB4"/>
    <w:rsid w:val="00301420"/>
    <w:rsid w:val="00302218"/>
    <w:rsid w:val="00302523"/>
    <w:rsid w:val="0030288A"/>
    <w:rsid w:val="003029BD"/>
    <w:rsid w:val="0030343B"/>
    <w:rsid w:val="00303978"/>
    <w:rsid w:val="00303D18"/>
    <w:rsid w:val="00303E38"/>
    <w:rsid w:val="0030430C"/>
    <w:rsid w:val="00305072"/>
    <w:rsid w:val="00305482"/>
    <w:rsid w:val="00305AB5"/>
    <w:rsid w:val="00305D6C"/>
    <w:rsid w:val="00305F2B"/>
    <w:rsid w:val="00305F7C"/>
    <w:rsid w:val="00306AB3"/>
    <w:rsid w:val="00306FC7"/>
    <w:rsid w:val="003078AD"/>
    <w:rsid w:val="0030797D"/>
    <w:rsid w:val="00307A85"/>
    <w:rsid w:val="00307D7D"/>
    <w:rsid w:val="00307E97"/>
    <w:rsid w:val="0031018A"/>
    <w:rsid w:val="00310357"/>
    <w:rsid w:val="00310C53"/>
    <w:rsid w:val="00310CEC"/>
    <w:rsid w:val="003116E3"/>
    <w:rsid w:val="00311B82"/>
    <w:rsid w:val="00311C8C"/>
    <w:rsid w:val="003128B2"/>
    <w:rsid w:val="00312994"/>
    <w:rsid w:val="00312CD7"/>
    <w:rsid w:val="00312D3F"/>
    <w:rsid w:val="00313278"/>
    <w:rsid w:val="003133F5"/>
    <w:rsid w:val="00313589"/>
    <w:rsid w:val="00313A78"/>
    <w:rsid w:val="00313B17"/>
    <w:rsid w:val="00313ED2"/>
    <w:rsid w:val="00313F1E"/>
    <w:rsid w:val="00313F47"/>
    <w:rsid w:val="0031447C"/>
    <w:rsid w:val="0031469F"/>
    <w:rsid w:val="00314F0A"/>
    <w:rsid w:val="00315151"/>
    <w:rsid w:val="00315399"/>
    <w:rsid w:val="0031565D"/>
    <w:rsid w:val="00315C01"/>
    <w:rsid w:val="00315CB1"/>
    <w:rsid w:val="00316977"/>
    <w:rsid w:val="00316CCF"/>
    <w:rsid w:val="00317A00"/>
    <w:rsid w:val="0032001B"/>
    <w:rsid w:val="00320382"/>
    <w:rsid w:val="00320B43"/>
    <w:rsid w:val="003212B8"/>
    <w:rsid w:val="00321C0D"/>
    <w:rsid w:val="00322547"/>
    <w:rsid w:val="00322EE5"/>
    <w:rsid w:val="00322F85"/>
    <w:rsid w:val="003230D0"/>
    <w:rsid w:val="003234A3"/>
    <w:rsid w:val="003237B8"/>
    <w:rsid w:val="00323907"/>
    <w:rsid w:val="003239E1"/>
    <w:rsid w:val="00323C96"/>
    <w:rsid w:val="00324E90"/>
    <w:rsid w:val="0032507F"/>
    <w:rsid w:val="0032581D"/>
    <w:rsid w:val="00325EAC"/>
    <w:rsid w:val="003260A6"/>
    <w:rsid w:val="003263AB"/>
    <w:rsid w:val="003263F6"/>
    <w:rsid w:val="00326496"/>
    <w:rsid w:val="003265B8"/>
    <w:rsid w:val="003266F1"/>
    <w:rsid w:val="00326E17"/>
    <w:rsid w:val="00327176"/>
    <w:rsid w:val="00327238"/>
    <w:rsid w:val="00327F04"/>
    <w:rsid w:val="00327F3E"/>
    <w:rsid w:val="00330186"/>
    <w:rsid w:val="003301AD"/>
    <w:rsid w:val="003302FA"/>
    <w:rsid w:val="0033075F"/>
    <w:rsid w:val="00330F8C"/>
    <w:rsid w:val="003315CE"/>
    <w:rsid w:val="00331E68"/>
    <w:rsid w:val="00331E83"/>
    <w:rsid w:val="00331F98"/>
    <w:rsid w:val="0033315D"/>
    <w:rsid w:val="00333592"/>
    <w:rsid w:val="003339D7"/>
    <w:rsid w:val="00333B35"/>
    <w:rsid w:val="0033421A"/>
    <w:rsid w:val="0033431A"/>
    <w:rsid w:val="00334EB9"/>
    <w:rsid w:val="00335121"/>
    <w:rsid w:val="00335223"/>
    <w:rsid w:val="00335827"/>
    <w:rsid w:val="003358C0"/>
    <w:rsid w:val="00335D8B"/>
    <w:rsid w:val="0033613B"/>
    <w:rsid w:val="0033616B"/>
    <w:rsid w:val="00336406"/>
    <w:rsid w:val="00336601"/>
    <w:rsid w:val="00336D33"/>
    <w:rsid w:val="00336E10"/>
    <w:rsid w:val="003371D6"/>
    <w:rsid w:val="003372CC"/>
    <w:rsid w:val="00337ACE"/>
    <w:rsid w:val="00337CDA"/>
    <w:rsid w:val="00337FC6"/>
    <w:rsid w:val="00340235"/>
    <w:rsid w:val="003402E1"/>
    <w:rsid w:val="00340554"/>
    <w:rsid w:val="00340FCB"/>
    <w:rsid w:val="0034128C"/>
    <w:rsid w:val="00341395"/>
    <w:rsid w:val="00341C31"/>
    <w:rsid w:val="00342554"/>
    <w:rsid w:val="003425C3"/>
    <w:rsid w:val="00342ABA"/>
    <w:rsid w:val="00342C8A"/>
    <w:rsid w:val="003437BB"/>
    <w:rsid w:val="00343A48"/>
    <w:rsid w:val="00343B32"/>
    <w:rsid w:val="00343EA6"/>
    <w:rsid w:val="00344012"/>
    <w:rsid w:val="003440EE"/>
    <w:rsid w:val="0034421C"/>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FBA"/>
    <w:rsid w:val="00351FDF"/>
    <w:rsid w:val="00353187"/>
    <w:rsid w:val="003532BC"/>
    <w:rsid w:val="00353516"/>
    <w:rsid w:val="003535A1"/>
    <w:rsid w:val="00353614"/>
    <w:rsid w:val="00353783"/>
    <w:rsid w:val="00353929"/>
    <w:rsid w:val="00353CF3"/>
    <w:rsid w:val="00354D22"/>
    <w:rsid w:val="003552C0"/>
    <w:rsid w:val="00355AF6"/>
    <w:rsid w:val="00355B20"/>
    <w:rsid w:val="0035625F"/>
    <w:rsid w:val="00356548"/>
    <w:rsid w:val="003567AE"/>
    <w:rsid w:val="00356F93"/>
    <w:rsid w:val="003575A7"/>
    <w:rsid w:val="00357800"/>
    <w:rsid w:val="00357A3C"/>
    <w:rsid w:val="00357B3F"/>
    <w:rsid w:val="00357FD5"/>
    <w:rsid w:val="0036018D"/>
    <w:rsid w:val="003607B0"/>
    <w:rsid w:val="00360C98"/>
    <w:rsid w:val="00360E5B"/>
    <w:rsid w:val="003615F6"/>
    <w:rsid w:val="0036181F"/>
    <w:rsid w:val="00361849"/>
    <w:rsid w:val="00361888"/>
    <w:rsid w:val="00361AF0"/>
    <w:rsid w:val="00361BBD"/>
    <w:rsid w:val="00361D51"/>
    <w:rsid w:val="00362051"/>
    <w:rsid w:val="003620EA"/>
    <w:rsid w:val="00362212"/>
    <w:rsid w:val="003623A8"/>
    <w:rsid w:val="00362843"/>
    <w:rsid w:val="00362BEE"/>
    <w:rsid w:val="00363940"/>
    <w:rsid w:val="00363A1E"/>
    <w:rsid w:val="00363F69"/>
    <w:rsid w:val="003640A0"/>
    <w:rsid w:val="00364173"/>
    <w:rsid w:val="00364646"/>
    <w:rsid w:val="003649DD"/>
    <w:rsid w:val="00365345"/>
    <w:rsid w:val="0036548D"/>
    <w:rsid w:val="003654F8"/>
    <w:rsid w:val="00365B18"/>
    <w:rsid w:val="00365E00"/>
    <w:rsid w:val="003665B9"/>
    <w:rsid w:val="00366ED5"/>
    <w:rsid w:val="00367518"/>
    <w:rsid w:val="00367D26"/>
    <w:rsid w:val="00367F51"/>
    <w:rsid w:val="003706EC"/>
    <w:rsid w:val="00370CB6"/>
    <w:rsid w:val="00370DAF"/>
    <w:rsid w:val="00371216"/>
    <w:rsid w:val="00371907"/>
    <w:rsid w:val="003721D7"/>
    <w:rsid w:val="003723D6"/>
    <w:rsid w:val="0037263D"/>
    <w:rsid w:val="00372794"/>
    <w:rsid w:val="00372EC0"/>
    <w:rsid w:val="003731A0"/>
    <w:rsid w:val="00373500"/>
    <w:rsid w:val="00373D93"/>
    <w:rsid w:val="0037413C"/>
    <w:rsid w:val="00374F3E"/>
    <w:rsid w:val="00375009"/>
    <w:rsid w:val="00375050"/>
    <w:rsid w:val="00375092"/>
    <w:rsid w:val="0037515C"/>
    <w:rsid w:val="003752B3"/>
    <w:rsid w:val="003752D5"/>
    <w:rsid w:val="003752ED"/>
    <w:rsid w:val="00375CE8"/>
    <w:rsid w:val="00375E64"/>
    <w:rsid w:val="00376405"/>
    <w:rsid w:val="00377139"/>
    <w:rsid w:val="003775BD"/>
    <w:rsid w:val="003777BD"/>
    <w:rsid w:val="00377969"/>
    <w:rsid w:val="00377A48"/>
    <w:rsid w:val="00377D4F"/>
    <w:rsid w:val="00377E38"/>
    <w:rsid w:val="00380224"/>
    <w:rsid w:val="00380320"/>
    <w:rsid w:val="0038089D"/>
    <w:rsid w:val="003808AE"/>
    <w:rsid w:val="00380BC4"/>
    <w:rsid w:val="003812DC"/>
    <w:rsid w:val="003812E9"/>
    <w:rsid w:val="003812F9"/>
    <w:rsid w:val="003814BE"/>
    <w:rsid w:val="00381CEC"/>
    <w:rsid w:val="00382029"/>
    <w:rsid w:val="00382782"/>
    <w:rsid w:val="00382B8C"/>
    <w:rsid w:val="00382C8A"/>
    <w:rsid w:val="0038301D"/>
    <w:rsid w:val="003830AC"/>
    <w:rsid w:val="0038317C"/>
    <w:rsid w:val="003832AC"/>
    <w:rsid w:val="00383481"/>
    <w:rsid w:val="00383BE1"/>
    <w:rsid w:val="00383C5F"/>
    <w:rsid w:val="00384170"/>
    <w:rsid w:val="00384214"/>
    <w:rsid w:val="00384453"/>
    <w:rsid w:val="00384D6F"/>
    <w:rsid w:val="00384D98"/>
    <w:rsid w:val="00384DC7"/>
    <w:rsid w:val="00385155"/>
    <w:rsid w:val="00385332"/>
    <w:rsid w:val="00385414"/>
    <w:rsid w:val="003855E1"/>
    <w:rsid w:val="00385DD0"/>
    <w:rsid w:val="003861F8"/>
    <w:rsid w:val="003864D8"/>
    <w:rsid w:val="003864F0"/>
    <w:rsid w:val="00386B1C"/>
    <w:rsid w:val="00386F9D"/>
    <w:rsid w:val="00387142"/>
    <w:rsid w:val="003871F3"/>
    <w:rsid w:val="0038757B"/>
    <w:rsid w:val="0038773F"/>
    <w:rsid w:val="00387D90"/>
    <w:rsid w:val="00390B38"/>
    <w:rsid w:val="00391307"/>
    <w:rsid w:val="00391FFC"/>
    <w:rsid w:val="003920C6"/>
    <w:rsid w:val="003922FB"/>
    <w:rsid w:val="00392BDB"/>
    <w:rsid w:val="00392D0A"/>
    <w:rsid w:val="00393248"/>
    <w:rsid w:val="003938D4"/>
    <w:rsid w:val="003946EE"/>
    <w:rsid w:val="00394CF8"/>
    <w:rsid w:val="00394FD4"/>
    <w:rsid w:val="00395101"/>
    <w:rsid w:val="00395115"/>
    <w:rsid w:val="00395165"/>
    <w:rsid w:val="0039516D"/>
    <w:rsid w:val="00395330"/>
    <w:rsid w:val="00395405"/>
    <w:rsid w:val="003955C8"/>
    <w:rsid w:val="00395745"/>
    <w:rsid w:val="00395857"/>
    <w:rsid w:val="00396698"/>
    <w:rsid w:val="00396B29"/>
    <w:rsid w:val="00397044"/>
    <w:rsid w:val="0039704D"/>
    <w:rsid w:val="00397069"/>
    <w:rsid w:val="00397872"/>
    <w:rsid w:val="00397D54"/>
    <w:rsid w:val="003A0161"/>
    <w:rsid w:val="003A05C9"/>
    <w:rsid w:val="003A0BDB"/>
    <w:rsid w:val="003A0CA2"/>
    <w:rsid w:val="003A0D54"/>
    <w:rsid w:val="003A1190"/>
    <w:rsid w:val="003A133E"/>
    <w:rsid w:val="003A13C2"/>
    <w:rsid w:val="003A1590"/>
    <w:rsid w:val="003A1AC5"/>
    <w:rsid w:val="003A1F79"/>
    <w:rsid w:val="003A209A"/>
    <w:rsid w:val="003A213C"/>
    <w:rsid w:val="003A2169"/>
    <w:rsid w:val="003A22B5"/>
    <w:rsid w:val="003A2463"/>
    <w:rsid w:val="003A322A"/>
    <w:rsid w:val="003A4155"/>
    <w:rsid w:val="003A4311"/>
    <w:rsid w:val="003A441E"/>
    <w:rsid w:val="003A47BC"/>
    <w:rsid w:val="003A4981"/>
    <w:rsid w:val="003A4A58"/>
    <w:rsid w:val="003A4D49"/>
    <w:rsid w:val="003A4F75"/>
    <w:rsid w:val="003A5553"/>
    <w:rsid w:val="003A566A"/>
    <w:rsid w:val="003A5D87"/>
    <w:rsid w:val="003A5E2D"/>
    <w:rsid w:val="003A64A8"/>
    <w:rsid w:val="003A65C1"/>
    <w:rsid w:val="003A66FA"/>
    <w:rsid w:val="003A6DA7"/>
    <w:rsid w:val="003A7304"/>
    <w:rsid w:val="003A74F1"/>
    <w:rsid w:val="003A7A2C"/>
    <w:rsid w:val="003A7CC8"/>
    <w:rsid w:val="003A7E78"/>
    <w:rsid w:val="003B0302"/>
    <w:rsid w:val="003B08D4"/>
    <w:rsid w:val="003B0BAB"/>
    <w:rsid w:val="003B0BDD"/>
    <w:rsid w:val="003B1155"/>
    <w:rsid w:val="003B1301"/>
    <w:rsid w:val="003B1BC5"/>
    <w:rsid w:val="003B2432"/>
    <w:rsid w:val="003B35A7"/>
    <w:rsid w:val="003B3A67"/>
    <w:rsid w:val="003B47BC"/>
    <w:rsid w:val="003B5378"/>
    <w:rsid w:val="003B5BB3"/>
    <w:rsid w:val="003B5CFC"/>
    <w:rsid w:val="003B6062"/>
    <w:rsid w:val="003B6CFC"/>
    <w:rsid w:val="003B6F9A"/>
    <w:rsid w:val="003B734B"/>
    <w:rsid w:val="003B7560"/>
    <w:rsid w:val="003B75DA"/>
    <w:rsid w:val="003B7B85"/>
    <w:rsid w:val="003C0CAF"/>
    <w:rsid w:val="003C12C5"/>
    <w:rsid w:val="003C14FD"/>
    <w:rsid w:val="003C22D1"/>
    <w:rsid w:val="003C26C9"/>
    <w:rsid w:val="003C3125"/>
    <w:rsid w:val="003C3157"/>
    <w:rsid w:val="003C34FD"/>
    <w:rsid w:val="003C35B3"/>
    <w:rsid w:val="003C46FD"/>
    <w:rsid w:val="003C4872"/>
    <w:rsid w:val="003C49F1"/>
    <w:rsid w:val="003C4C01"/>
    <w:rsid w:val="003C4F89"/>
    <w:rsid w:val="003C54F4"/>
    <w:rsid w:val="003C55F8"/>
    <w:rsid w:val="003C5B6F"/>
    <w:rsid w:val="003C5D4E"/>
    <w:rsid w:val="003C6268"/>
    <w:rsid w:val="003C68F5"/>
    <w:rsid w:val="003C69EB"/>
    <w:rsid w:val="003C6CCF"/>
    <w:rsid w:val="003C6E8A"/>
    <w:rsid w:val="003C73EE"/>
    <w:rsid w:val="003C7AA5"/>
    <w:rsid w:val="003D1038"/>
    <w:rsid w:val="003D1152"/>
    <w:rsid w:val="003D1D2A"/>
    <w:rsid w:val="003D1E85"/>
    <w:rsid w:val="003D27CF"/>
    <w:rsid w:val="003D2B31"/>
    <w:rsid w:val="003D3521"/>
    <w:rsid w:val="003D4086"/>
    <w:rsid w:val="003D4769"/>
    <w:rsid w:val="003D47E8"/>
    <w:rsid w:val="003D4CF7"/>
    <w:rsid w:val="003D4F39"/>
    <w:rsid w:val="003D566C"/>
    <w:rsid w:val="003D5FD4"/>
    <w:rsid w:val="003D617D"/>
    <w:rsid w:val="003D663B"/>
    <w:rsid w:val="003D6ABC"/>
    <w:rsid w:val="003D712B"/>
    <w:rsid w:val="003D728A"/>
    <w:rsid w:val="003D7294"/>
    <w:rsid w:val="003D7387"/>
    <w:rsid w:val="003D7732"/>
    <w:rsid w:val="003D7A10"/>
    <w:rsid w:val="003E00BB"/>
    <w:rsid w:val="003E02EA"/>
    <w:rsid w:val="003E142C"/>
    <w:rsid w:val="003E1493"/>
    <w:rsid w:val="003E16DC"/>
    <w:rsid w:val="003E1D41"/>
    <w:rsid w:val="003E2D05"/>
    <w:rsid w:val="003E3057"/>
    <w:rsid w:val="003E32BF"/>
    <w:rsid w:val="003E3A68"/>
    <w:rsid w:val="003E4657"/>
    <w:rsid w:val="003E481A"/>
    <w:rsid w:val="003E51C1"/>
    <w:rsid w:val="003E52A3"/>
    <w:rsid w:val="003E5581"/>
    <w:rsid w:val="003E55F8"/>
    <w:rsid w:val="003E5629"/>
    <w:rsid w:val="003E6CC8"/>
    <w:rsid w:val="003E6E5A"/>
    <w:rsid w:val="003E6FD3"/>
    <w:rsid w:val="003E72EE"/>
    <w:rsid w:val="003E7659"/>
    <w:rsid w:val="003E76EE"/>
    <w:rsid w:val="003E7A87"/>
    <w:rsid w:val="003E7C1D"/>
    <w:rsid w:val="003E7E6A"/>
    <w:rsid w:val="003F063B"/>
    <w:rsid w:val="003F08F8"/>
    <w:rsid w:val="003F1130"/>
    <w:rsid w:val="003F1652"/>
    <w:rsid w:val="003F2140"/>
    <w:rsid w:val="003F2199"/>
    <w:rsid w:val="003F247F"/>
    <w:rsid w:val="003F2A74"/>
    <w:rsid w:val="003F2AB9"/>
    <w:rsid w:val="003F2B04"/>
    <w:rsid w:val="003F398D"/>
    <w:rsid w:val="003F3A36"/>
    <w:rsid w:val="003F3B32"/>
    <w:rsid w:val="003F4643"/>
    <w:rsid w:val="003F5B00"/>
    <w:rsid w:val="003F615C"/>
    <w:rsid w:val="003F6323"/>
    <w:rsid w:val="003F6520"/>
    <w:rsid w:val="003F6707"/>
    <w:rsid w:val="003F693C"/>
    <w:rsid w:val="003F7287"/>
    <w:rsid w:val="003F7BE6"/>
    <w:rsid w:val="00400FC6"/>
    <w:rsid w:val="00400FFC"/>
    <w:rsid w:val="00401687"/>
    <w:rsid w:val="00401EF0"/>
    <w:rsid w:val="00402549"/>
    <w:rsid w:val="00402632"/>
    <w:rsid w:val="004026B4"/>
    <w:rsid w:val="00402E43"/>
    <w:rsid w:val="0040310A"/>
    <w:rsid w:val="0040324D"/>
    <w:rsid w:val="004035D1"/>
    <w:rsid w:val="0040465B"/>
    <w:rsid w:val="00404804"/>
    <w:rsid w:val="0040518D"/>
    <w:rsid w:val="00405620"/>
    <w:rsid w:val="00405871"/>
    <w:rsid w:val="004059A1"/>
    <w:rsid w:val="00405CCD"/>
    <w:rsid w:val="00405CFE"/>
    <w:rsid w:val="00405E9C"/>
    <w:rsid w:val="00406352"/>
    <w:rsid w:val="00406964"/>
    <w:rsid w:val="00406B83"/>
    <w:rsid w:val="00406C57"/>
    <w:rsid w:val="00406F6D"/>
    <w:rsid w:val="0040758E"/>
    <w:rsid w:val="004078D1"/>
    <w:rsid w:val="004102D1"/>
    <w:rsid w:val="0041072E"/>
    <w:rsid w:val="00410C98"/>
    <w:rsid w:val="00411197"/>
    <w:rsid w:val="00411545"/>
    <w:rsid w:val="004117E2"/>
    <w:rsid w:val="0041186F"/>
    <w:rsid w:val="00411F57"/>
    <w:rsid w:val="00411F72"/>
    <w:rsid w:val="004124FF"/>
    <w:rsid w:val="00412906"/>
    <w:rsid w:val="00413155"/>
    <w:rsid w:val="0041364A"/>
    <w:rsid w:val="00413812"/>
    <w:rsid w:val="004138D3"/>
    <w:rsid w:val="00413C6B"/>
    <w:rsid w:val="0041403C"/>
    <w:rsid w:val="00414230"/>
    <w:rsid w:val="004144F2"/>
    <w:rsid w:val="0041459B"/>
    <w:rsid w:val="004146B5"/>
    <w:rsid w:val="00414DB2"/>
    <w:rsid w:val="00414DC8"/>
    <w:rsid w:val="00415EAF"/>
    <w:rsid w:val="0041648A"/>
    <w:rsid w:val="00416723"/>
    <w:rsid w:val="0041703D"/>
    <w:rsid w:val="00417067"/>
    <w:rsid w:val="00417203"/>
    <w:rsid w:val="00417228"/>
    <w:rsid w:val="00417250"/>
    <w:rsid w:val="00417646"/>
    <w:rsid w:val="00417688"/>
    <w:rsid w:val="004179F0"/>
    <w:rsid w:val="004200E6"/>
    <w:rsid w:val="00420B0A"/>
    <w:rsid w:val="00420F3A"/>
    <w:rsid w:val="00422005"/>
    <w:rsid w:val="00422077"/>
    <w:rsid w:val="0042213A"/>
    <w:rsid w:val="0042232D"/>
    <w:rsid w:val="00422399"/>
    <w:rsid w:val="004224E0"/>
    <w:rsid w:val="00422658"/>
    <w:rsid w:val="00422981"/>
    <w:rsid w:val="00422994"/>
    <w:rsid w:val="00423204"/>
    <w:rsid w:val="0042387C"/>
    <w:rsid w:val="00423FE2"/>
    <w:rsid w:val="00424070"/>
    <w:rsid w:val="0042408C"/>
    <w:rsid w:val="00425B8F"/>
    <w:rsid w:val="00426109"/>
    <w:rsid w:val="00426E5F"/>
    <w:rsid w:val="00426FCF"/>
    <w:rsid w:val="0042719A"/>
    <w:rsid w:val="0042777D"/>
    <w:rsid w:val="004279C0"/>
    <w:rsid w:val="00427AB6"/>
    <w:rsid w:val="00427BD9"/>
    <w:rsid w:val="004300ED"/>
    <w:rsid w:val="004305D9"/>
    <w:rsid w:val="00430823"/>
    <w:rsid w:val="00431426"/>
    <w:rsid w:val="00431562"/>
    <w:rsid w:val="00431B0C"/>
    <w:rsid w:val="00431C3A"/>
    <w:rsid w:val="00431F2D"/>
    <w:rsid w:val="004324EB"/>
    <w:rsid w:val="004325EB"/>
    <w:rsid w:val="004326D9"/>
    <w:rsid w:val="00432D24"/>
    <w:rsid w:val="0043339D"/>
    <w:rsid w:val="0043356A"/>
    <w:rsid w:val="00433F90"/>
    <w:rsid w:val="0043506F"/>
    <w:rsid w:val="0043517A"/>
    <w:rsid w:val="00435207"/>
    <w:rsid w:val="00435F83"/>
    <w:rsid w:val="00435FE0"/>
    <w:rsid w:val="0043624E"/>
    <w:rsid w:val="004365C7"/>
    <w:rsid w:val="00436630"/>
    <w:rsid w:val="004368EA"/>
    <w:rsid w:val="00436C9D"/>
    <w:rsid w:val="00437159"/>
    <w:rsid w:val="00437361"/>
    <w:rsid w:val="0043743A"/>
    <w:rsid w:val="00437AAE"/>
    <w:rsid w:val="00437B53"/>
    <w:rsid w:val="00437B60"/>
    <w:rsid w:val="00440408"/>
    <w:rsid w:val="00440795"/>
    <w:rsid w:val="0044092D"/>
    <w:rsid w:val="00440D4F"/>
    <w:rsid w:val="00440F2C"/>
    <w:rsid w:val="004410E2"/>
    <w:rsid w:val="00441565"/>
    <w:rsid w:val="004419D7"/>
    <w:rsid w:val="00441B64"/>
    <w:rsid w:val="00441C75"/>
    <w:rsid w:val="004421DF"/>
    <w:rsid w:val="0044247E"/>
    <w:rsid w:val="00442741"/>
    <w:rsid w:val="00442C26"/>
    <w:rsid w:val="00442E90"/>
    <w:rsid w:val="00443270"/>
    <w:rsid w:val="004433A9"/>
    <w:rsid w:val="00443852"/>
    <w:rsid w:val="00443BB1"/>
    <w:rsid w:val="00444798"/>
    <w:rsid w:val="0044494F"/>
    <w:rsid w:val="00444AC0"/>
    <w:rsid w:val="00445015"/>
    <w:rsid w:val="004452DC"/>
    <w:rsid w:val="004452F6"/>
    <w:rsid w:val="00445537"/>
    <w:rsid w:val="004468A4"/>
    <w:rsid w:val="00446F3F"/>
    <w:rsid w:val="004477CD"/>
    <w:rsid w:val="00447D26"/>
    <w:rsid w:val="004501F6"/>
    <w:rsid w:val="00450495"/>
    <w:rsid w:val="00450573"/>
    <w:rsid w:val="004508E6"/>
    <w:rsid w:val="00450BD6"/>
    <w:rsid w:val="00450D86"/>
    <w:rsid w:val="00451357"/>
    <w:rsid w:val="004513D8"/>
    <w:rsid w:val="004518E2"/>
    <w:rsid w:val="00451968"/>
    <w:rsid w:val="004527D3"/>
    <w:rsid w:val="00452A98"/>
    <w:rsid w:val="00452BDA"/>
    <w:rsid w:val="00453174"/>
    <w:rsid w:val="00453750"/>
    <w:rsid w:val="004537CF"/>
    <w:rsid w:val="004539FC"/>
    <w:rsid w:val="00453AE2"/>
    <w:rsid w:val="0045428B"/>
    <w:rsid w:val="00454577"/>
    <w:rsid w:val="0045461E"/>
    <w:rsid w:val="004546E5"/>
    <w:rsid w:val="00454D4A"/>
    <w:rsid w:val="00455105"/>
    <w:rsid w:val="0045519D"/>
    <w:rsid w:val="004551BC"/>
    <w:rsid w:val="004554B7"/>
    <w:rsid w:val="004555C6"/>
    <w:rsid w:val="004563D8"/>
    <w:rsid w:val="00456792"/>
    <w:rsid w:val="00456A4F"/>
    <w:rsid w:val="00456F48"/>
    <w:rsid w:val="00456F9F"/>
    <w:rsid w:val="00457148"/>
    <w:rsid w:val="004575AB"/>
    <w:rsid w:val="004575FB"/>
    <w:rsid w:val="00457D9E"/>
    <w:rsid w:val="004600F8"/>
    <w:rsid w:val="00460B5A"/>
    <w:rsid w:val="00460C28"/>
    <w:rsid w:val="004610F2"/>
    <w:rsid w:val="004616E2"/>
    <w:rsid w:val="00461BC2"/>
    <w:rsid w:val="004625E5"/>
    <w:rsid w:val="004627EB"/>
    <w:rsid w:val="00462AF2"/>
    <w:rsid w:val="00462C24"/>
    <w:rsid w:val="00463321"/>
    <w:rsid w:val="00463BE3"/>
    <w:rsid w:val="00464136"/>
    <w:rsid w:val="00464530"/>
    <w:rsid w:val="00464CC8"/>
    <w:rsid w:val="00464FA2"/>
    <w:rsid w:val="00465447"/>
    <w:rsid w:val="00465C06"/>
    <w:rsid w:val="00465E29"/>
    <w:rsid w:val="0046606A"/>
    <w:rsid w:val="00466191"/>
    <w:rsid w:val="0046633C"/>
    <w:rsid w:val="00466C47"/>
    <w:rsid w:val="0046700B"/>
    <w:rsid w:val="00467FB1"/>
    <w:rsid w:val="0047048A"/>
    <w:rsid w:val="00470D03"/>
    <w:rsid w:val="004714A1"/>
    <w:rsid w:val="00471A0B"/>
    <w:rsid w:val="00471C04"/>
    <w:rsid w:val="00471F7A"/>
    <w:rsid w:val="00471FD5"/>
    <w:rsid w:val="004720F7"/>
    <w:rsid w:val="00473053"/>
    <w:rsid w:val="00473609"/>
    <w:rsid w:val="00473730"/>
    <w:rsid w:val="00473A01"/>
    <w:rsid w:val="00473C2E"/>
    <w:rsid w:val="0047419A"/>
    <w:rsid w:val="00474EE8"/>
    <w:rsid w:val="00474EF4"/>
    <w:rsid w:val="004753E7"/>
    <w:rsid w:val="0047560F"/>
    <w:rsid w:val="0047590C"/>
    <w:rsid w:val="004762AB"/>
    <w:rsid w:val="00476842"/>
    <w:rsid w:val="00476FF6"/>
    <w:rsid w:val="00477118"/>
    <w:rsid w:val="00477E83"/>
    <w:rsid w:val="00477FE3"/>
    <w:rsid w:val="004800BF"/>
    <w:rsid w:val="00480405"/>
    <w:rsid w:val="00480584"/>
    <w:rsid w:val="004805A1"/>
    <w:rsid w:val="004807B7"/>
    <w:rsid w:val="00481744"/>
    <w:rsid w:val="004819F0"/>
    <w:rsid w:val="00482447"/>
    <w:rsid w:val="004825B2"/>
    <w:rsid w:val="00482B81"/>
    <w:rsid w:val="00482F1E"/>
    <w:rsid w:val="00483577"/>
    <w:rsid w:val="004836A3"/>
    <w:rsid w:val="00483B7B"/>
    <w:rsid w:val="00484A89"/>
    <w:rsid w:val="00484FD7"/>
    <w:rsid w:val="004853E5"/>
    <w:rsid w:val="004861BF"/>
    <w:rsid w:val="00487386"/>
    <w:rsid w:val="004875C4"/>
    <w:rsid w:val="00487A49"/>
    <w:rsid w:val="00487BA4"/>
    <w:rsid w:val="004905CF"/>
    <w:rsid w:val="004913A8"/>
    <w:rsid w:val="00491526"/>
    <w:rsid w:val="00491985"/>
    <w:rsid w:val="00491DB8"/>
    <w:rsid w:val="004921C7"/>
    <w:rsid w:val="00492430"/>
    <w:rsid w:val="00492C71"/>
    <w:rsid w:val="004932C7"/>
    <w:rsid w:val="004933D5"/>
    <w:rsid w:val="004935A9"/>
    <w:rsid w:val="00493B57"/>
    <w:rsid w:val="00493EB7"/>
    <w:rsid w:val="0049405E"/>
    <w:rsid w:val="00494655"/>
    <w:rsid w:val="00494AC5"/>
    <w:rsid w:val="00495118"/>
    <w:rsid w:val="00495917"/>
    <w:rsid w:val="00495B0F"/>
    <w:rsid w:val="00496455"/>
    <w:rsid w:val="004965DB"/>
    <w:rsid w:val="00496CE0"/>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4D1"/>
    <w:rsid w:val="004A5738"/>
    <w:rsid w:val="004A62A0"/>
    <w:rsid w:val="004A65B7"/>
    <w:rsid w:val="004A68EB"/>
    <w:rsid w:val="004A6F98"/>
    <w:rsid w:val="004A7731"/>
    <w:rsid w:val="004A7749"/>
    <w:rsid w:val="004B030C"/>
    <w:rsid w:val="004B03E6"/>
    <w:rsid w:val="004B0A72"/>
    <w:rsid w:val="004B0C48"/>
    <w:rsid w:val="004B0E52"/>
    <w:rsid w:val="004B107F"/>
    <w:rsid w:val="004B1273"/>
    <w:rsid w:val="004B150C"/>
    <w:rsid w:val="004B1C4C"/>
    <w:rsid w:val="004B1F2B"/>
    <w:rsid w:val="004B25B0"/>
    <w:rsid w:val="004B2A85"/>
    <w:rsid w:val="004B2AD8"/>
    <w:rsid w:val="004B2C99"/>
    <w:rsid w:val="004B3166"/>
    <w:rsid w:val="004B33AB"/>
    <w:rsid w:val="004B356F"/>
    <w:rsid w:val="004B3644"/>
    <w:rsid w:val="004B378F"/>
    <w:rsid w:val="004B3D05"/>
    <w:rsid w:val="004B3D84"/>
    <w:rsid w:val="004B469B"/>
    <w:rsid w:val="004B4E44"/>
    <w:rsid w:val="004B4F68"/>
    <w:rsid w:val="004B506E"/>
    <w:rsid w:val="004B51ED"/>
    <w:rsid w:val="004B53BC"/>
    <w:rsid w:val="004B5447"/>
    <w:rsid w:val="004B5499"/>
    <w:rsid w:val="004B5611"/>
    <w:rsid w:val="004B5760"/>
    <w:rsid w:val="004B5A5C"/>
    <w:rsid w:val="004B5A9F"/>
    <w:rsid w:val="004B5C16"/>
    <w:rsid w:val="004B60C7"/>
    <w:rsid w:val="004B6281"/>
    <w:rsid w:val="004B6B92"/>
    <w:rsid w:val="004B6C29"/>
    <w:rsid w:val="004B727D"/>
    <w:rsid w:val="004B75DA"/>
    <w:rsid w:val="004B7B0D"/>
    <w:rsid w:val="004B7F10"/>
    <w:rsid w:val="004C03B8"/>
    <w:rsid w:val="004C08DF"/>
    <w:rsid w:val="004C0934"/>
    <w:rsid w:val="004C0A67"/>
    <w:rsid w:val="004C0D3B"/>
    <w:rsid w:val="004C1502"/>
    <w:rsid w:val="004C16B4"/>
    <w:rsid w:val="004C17B7"/>
    <w:rsid w:val="004C1F0A"/>
    <w:rsid w:val="004C1FAB"/>
    <w:rsid w:val="004C2170"/>
    <w:rsid w:val="004C231F"/>
    <w:rsid w:val="004C2550"/>
    <w:rsid w:val="004C26C9"/>
    <w:rsid w:val="004C27BC"/>
    <w:rsid w:val="004C2956"/>
    <w:rsid w:val="004C2E43"/>
    <w:rsid w:val="004C2EAB"/>
    <w:rsid w:val="004C2FEF"/>
    <w:rsid w:val="004C33B3"/>
    <w:rsid w:val="004C3619"/>
    <w:rsid w:val="004C3E32"/>
    <w:rsid w:val="004C4133"/>
    <w:rsid w:val="004C4172"/>
    <w:rsid w:val="004C4388"/>
    <w:rsid w:val="004C455F"/>
    <w:rsid w:val="004C4563"/>
    <w:rsid w:val="004C472F"/>
    <w:rsid w:val="004C4B5E"/>
    <w:rsid w:val="004C50A6"/>
    <w:rsid w:val="004C552B"/>
    <w:rsid w:val="004C56F7"/>
    <w:rsid w:val="004C5C5B"/>
    <w:rsid w:val="004C6021"/>
    <w:rsid w:val="004C681F"/>
    <w:rsid w:val="004C6865"/>
    <w:rsid w:val="004C6A81"/>
    <w:rsid w:val="004C71AC"/>
    <w:rsid w:val="004C75AC"/>
    <w:rsid w:val="004C76EA"/>
    <w:rsid w:val="004C7722"/>
    <w:rsid w:val="004C7D10"/>
    <w:rsid w:val="004D0825"/>
    <w:rsid w:val="004D0F41"/>
    <w:rsid w:val="004D11F7"/>
    <w:rsid w:val="004D16C0"/>
    <w:rsid w:val="004D19BA"/>
    <w:rsid w:val="004D1A4E"/>
    <w:rsid w:val="004D1BD0"/>
    <w:rsid w:val="004D215F"/>
    <w:rsid w:val="004D27A6"/>
    <w:rsid w:val="004D29FA"/>
    <w:rsid w:val="004D2A3D"/>
    <w:rsid w:val="004D2CD8"/>
    <w:rsid w:val="004D3B46"/>
    <w:rsid w:val="004D437D"/>
    <w:rsid w:val="004D4A1F"/>
    <w:rsid w:val="004D4AD6"/>
    <w:rsid w:val="004D4FD5"/>
    <w:rsid w:val="004D504E"/>
    <w:rsid w:val="004D53F2"/>
    <w:rsid w:val="004D5415"/>
    <w:rsid w:val="004D54A5"/>
    <w:rsid w:val="004D57BF"/>
    <w:rsid w:val="004D5C17"/>
    <w:rsid w:val="004D624F"/>
    <w:rsid w:val="004D6538"/>
    <w:rsid w:val="004D6610"/>
    <w:rsid w:val="004D76C8"/>
    <w:rsid w:val="004D7B14"/>
    <w:rsid w:val="004D7B1B"/>
    <w:rsid w:val="004D7B25"/>
    <w:rsid w:val="004D7DC7"/>
    <w:rsid w:val="004E01AE"/>
    <w:rsid w:val="004E038D"/>
    <w:rsid w:val="004E05A5"/>
    <w:rsid w:val="004E0C62"/>
    <w:rsid w:val="004E0D92"/>
    <w:rsid w:val="004E1616"/>
    <w:rsid w:val="004E1855"/>
    <w:rsid w:val="004E22D5"/>
    <w:rsid w:val="004E2A99"/>
    <w:rsid w:val="004E3C56"/>
    <w:rsid w:val="004E3FF2"/>
    <w:rsid w:val="004E41C8"/>
    <w:rsid w:val="004E4398"/>
    <w:rsid w:val="004E546A"/>
    <w:rsid w:val="004E5811"/>
    <w:rsid w:val="004E6043"/>
    <w:rsid w:val="004E6372"/>
    <w:rsid w:val="004E65C3"/>
    <w:rsid w:val="004E681F"/>
    <w:rsid w:val="004E6824"/>
    <w:rsid w:val="004E6A33"/>
    <w:rsid w:val="004E6DE1"/>
    <w:rsid w:val="004E7242"/>
    <w:rsid w:val="004E758D"/>
    <w:rsid w:val="004E759F"/>
    <w:rsid w:val="004E76D6"/>
    <w:rsid w:val="004E77DD"/>
    <w:rsid w:val="004E7886"/>
    <w:rsid w:val="004F077B"/>
    <w:rsid w:val="004F0B77"/>
    <w:rsid w:val="004F0CC8"/>
    <w:rsid w:val="004F130D"/>
    <w:rsid w:val="004F1717"/>
    <w:rsid w:val="004F1E2D"/>
    <w:rsid w:val="004F2123"/>
    <w:rsid w:val="004F2273"/>
    <w:rsid w:val="004F25DB"/>
    <w:rsid w:val="004F29EA"/>
    <w:rsid w:val="004F2E2D"/>
    <w:rsid w:val="004F3359"/>
    <w:rsid w:val="004F3584"/>
    <w:rsid w:val="004F3742"/>
    <w:rsid w:val="004F3C10"/>
    <w:rsid w:val="004F3FC8"/>
    <w:rsid w:val="004F4226"/>
    <w:rsid w:val="004F4528"/>
    <w:rsid w:val="004F4ACB"/>
    <w:rsid w:val="004F4D2A"/>
    <w:rsid w:val="004F573C"/>
    <w:rsid w:val="004F5779"/>
    <w:rsid w:val="004F594E"/>
    <w:rsid w:val="004F5B03"/>
    <w:rsid w:val="004F611D"/>
    <w:rsid w:val="004F656F"/>
    <w:rsid w:val="004F672F"/>
    <w:rsid w:val="004F6768"/>
    <w:rsid w:val="004F677C"/>
    <w:rsid w:val="004F6FC4"/>
    <w:rsid w:val="004F6FF9"/>
    <w:rsid w:val="004F7367"/>
    <w:rsid w:val="004F7C81"/>
    <w:rsid w:val="004F7D4D"/>
    <w:rsid w:val="004F7F2F"/>
    <w:rsid w:val="0050060F"/>
    <w:rsid w:val="00500A8B"/>
    <w:rsid w:val="00500B57"/>
    <w:rsid w:val="005010DE"/>
    <w:rsid w:val="005012D9"/>
    <w:rsid w:val="00501406"/>
    <w:rsid w:val="005014B7"/>
    <w:rsid w:val="005015D7"/>
    <w:rsid w:val="0050178F"/>
    <w:rsid w:val="00501A03"/>
    <w:rsid w:val="00501B55"/>
    <w:rsid w:val="0050208A"/>
    <w:rsid w:val="00502193"/>
    <w:rsid w:val="005024EA"/>
    <w:rsid w:val="005026E9"/>
    <w:rsid w:val="00502C62"/>
    <w:rsid w:val="00503063"/>
    <w:rsid w:val="0050319A"/>
    <w:rsid w:val="0050319C"/>
    <w:rsid w:val="0050321E"/>
    <w:rsid w:val="0050340D"/>
    <w:rsid w:val="00503E7A"/>
    <w:rsid w:val="00504360"/>
    <w:rsid w:val="005045A1"/>
    <w:rsid w:val="00505CCD"/>
    <w:rsid w:val="00505DA9"/>
    <w:rsid w:val="00505E6E"/>
    <w:rsid w:val="005061F3"/>
    <w:rsid w:val="00506A78"/>
    <w:rsid w:val="00506C7D"/>
    <w:rsid w:val="0050743D"/>
    <w:rsid w:val="005074F1"/>
    <w:rsid w:val="005075BA"/>
    <w:rsid w:val="00507C88"/>
    <w:rsid w:val="005101DB"/>
    <w:rsid w:val="00510575"/>
    <w:rsid w:val="005107C3"/>
    <w:rsid w:val="00510933"/>
    <w:rsid w:val="00510A35"/>
    <w:rsid w:val="00510D93"/>
    <w:rsid w:val="0051147C"/>
    <w:rsid w:val="00511C47"/>
    <w:rsid w:val="00511FFE"/>
    <w:rsid w:val="005124E2"/>
    <w:rsid w:val="00512D11"/>
    <w:rsid w:val="00512F1D"/>
    <w:rsid w:val="005132AA"/>
    <w:rsid w:val="0051363A"/>
    <w:rsid w:val="005136D3"/>
    <w:rsid w:val="00513D37"/>
    <w:rsid w:val="00513DBC"/>
    <w:rsid w:val="00513F90"/>
    <w:rsid w:val="00514664"/>
    <w:rsid w:val="0051544B"/>
    <w:rsid w:val="00515519"/>
    <w:rsid w:val="00515646"/>
    <w:rsid w:val="00515AA5"/>
    <w:rsid w:val="0051668F"/>
    <w:rsid w:val="005166EE"/>
    <w:rsid w:val="005172E8"/>
    <w:rsid w:val="00517571"/>
    <w:rsid w:val="00517687"/>
    <w:rsid w:val="005178AE"/>
    <w:rsid w:val="00517CBA"/>
    <w:rsid w:val="005206C1"/>
    <w:rsid w:val="00520A84"/>
    <w:rsid w:val="00521269"/>
    <w:rsid w:val="0052139F"/>
    <w:rsid w:val="00521442"/>
    <w:rsid w:val="00521DA2"/>
    <w:rsid w:val="005221B8"/>
    <w:rsid w:val="005227C3"/>
    <w:rsid w:val="00522950"/>
    <w:rsid w:val="00522CB7"/>
    <w:rsid w:val="005230F3"/>
    <w:rsid w:val="005237AF"/>
    <w:rsid w:val="005238DF"/>
    <w:rsid w:val="005239A5"/>
    <w:rsid w:val="00523C26"/>
    <w:rsid w:val="00523ECD"/>
    <w:rsid w:val="00524397"/>
    <w:rsid w:val="005244CC"/>
    <w:rsid w:val="00524852"/>
    <w:rsid w:val="00524B6F"/>
    <w:rsid w:val="005254B5"/>
    <w:rsid w:val="00525765"/>
    <w:rsid w:val="00525945"/>
    <w:rsid w:val="00525C10"/>
    <w:rsid w:val="00525D97"/>
    <w:rsid w:val="00526A1E"/>
    <w:rsid w:val="00526AC4"/>
    <w:rsid w:val="00526B3A"/>
    <w:rsid w:val="00526FFE"/>
    <w:rsid w:val="0052708F"/>
    <w:rsid w:val="005270BF"/>
    <w:rsid w:val="00527F8F"/>
    <w:rsid w:val="005304CB"/>
    <w:rsid w:val="00531508"/>
    <w:rsid w:val="0053197B"/>
    <w:rsid w:val="00531A84"/>
    <w:rsid w:val="00531C94"/>
    <w:rsid w:val="00531DAD"/>
    <w:rsid w:val="00531F23"/>
    <w:rsid w:val="00532818"/>
    <w:rsid w:val="00532C1B"/>
    <w:rsid w:val="005335DF"/>
    <w:rsid w:val="00534239"/>
    <w:rsid w:val="005343F3"/>
    <w:rsid w:val="005345D8"/>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76B"/>
    <w:rsid w:val="00540AAE"/>
    <w:rsid w:val="00540AE8"/>
    <w:rsid w:val="00540B00"/>
    <w:rsid w:val="00540C10"/>
    <w:rsid w:val="00540E6F"/>
    <w:rsid w:val="00540F84"/>
    <w:rsid w:val="00541844"/>
    <w:rsid w:val="00541851"/>
    <w:rsid w:val="00541A81"/>
    <w:rsid w:val="00541ACB"/>
    <w:rsid w:val="00541CE6"/>
    <w:rsid w:val="00541D2B"/>
    <w:rsid w:val="00541DE4"/>
    <w:rsid w:val="005425F9"/>
    <w:rsid w:val="00542E96"/>
    <w:rsid w:val="005430F9"/>
    <w:rsid w:val="00543741"/>
    <w:rsid w:val="00543785"/>
    <w:rsid w:val="0054409E"/>
    <w:rsid w:val="00544584"/>
    <w:rsid w:val="0054482D"/>
    <w:rsid w:val="00544AE8"/>
    <w:rsid w:val="00544EBA"/>
    <w:rsid w:val="005450D1"/>
    <w:rsid w:val="00545396"/>
    <w:rsid w:val="00545614"/>
    <w:rsid w:val="00545750"/>
    <w:rsid w:val="005457B4"/>
    <w:rsid w:val="00545AC5"/>
    <w:rsid w:val="00546459"/>
    <w:rsid w:val="00546699"/>
    <w:rsid w:val="00546E18"/>
    <w:rsid w:val="00547060"/>
    <w:rsid w:val="005470E4"/>
    <w:rsid w:val="00547874"/>
    <w:rsid w:val="005502DC"/>
    <w:rsid w:val="0055049C"/>
    <w:rsid w:val="00550B17"/>
    <w:rsid w:val="00551E23"/>
    <w:rsid w:val="005521AB"/>
    <w:rsid w:val="00552215"/>
    <w:rsid w:val="005522EE"/>
    <w:rsid w:val="0055281E"/>
    <w:rsid w:val="00552A2E"/>
    <w:rsid w:val="00552AD3"/>
    <w:rsid w:val="00552CA5"/>
    <w:rsid w:val="00552D49"/>
    <w:rsid w:val="00552F3D"/>
    <w:rsid w:val="00553792"/>
    <w:rsid w:val="00553A1A"/>
    <w:rsid w:val="00553E64"/>
    <w:rsid w:val="005542C7"/>
    <w:rsid w:val="005554AD"/>
    <w:rsid w:val="00555A5B"/>
    <w:rsid w:val="00555F6A"/>
    <w:rsid w:val="00556527"/>
    <w:rsid w:val="005568E0"/>
    <w:rsid w:val="00556C2E"/>
    <w:rsid w:val="00556D79"/>
    <w:rsid w:val="00556E5F"/>
    <w:rsid w:val="005574F0"/>
    <w:rsid w:val="00557573"/>
    <w:rsid w:val="005575CD"/>
    <w:rsid w:val="00560263"/>
    <w:rsid w:val="00560669"/>
    <w:rsid w:val="005606FD"/>
    <w:rsid w:val="00560946"/>
    <w:rsid w:val="00560C3D"/>
    <w:rsid w:val="00561373"/>
    <w:rsid w:val="00561A59"/>
    <w:rsid w:val="00561B3D"/>
    <w:rsid w:val="00561C25"/>
    <w:rsid w:val="00561CDA"/>
    <w:rsid w:val="00561ED1"/>
    <w:rsid w:val="00562EB9"/>
    <w:rsid w:val="00563B1A"/>
    <w:rsid w:val="00563D96"/>
    <w:rsid w:val="00563F1D"/>
    <w:rsid w:val="00564D9D"/>
    <w:rsid w:val="005653BF"/>
    <w:rsid w:val="00565916"/>
    <w:rsid w:val="00565E62"/>
    <w:rsid w:val="00566092"/>
    <w:rsid w:val="005666C9"/>
    <w:rsid w:val="00566A29"/>
    <w:rsid w:val="00566AD3"/>
    <w:rsid w:val="0056753C"/>
    <w:rsid w:val="00567A81"/>
    <w:rsid w:val="005700CD"/>
    <w:rsid w:val="00570B24"/>
    <w:rsid w:val="00570D36"/>
    <w:rsid w:val="00570E24"/>
    <w:rsid w:val="00570E47"/>
    <w:rsid w:val="00570F1C"/>
    <w:rsid w:val="00571DBF"/>
    <w:rsid w:val="005721C6"/>
    <w:rsid w:val="0057259C"/>
    <w:rsid w:val="00572BF5"/>
    <w:rsid w:val="005730FF"/>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927"/>
    <w:rsid w:val="00577B63"/>
    <w:rsid w:val="005800F2"/>
    <w:rsid w:val="005806F1"/>
    <w:rsid w:val="00580AFD"/>
    <w:rsid w:val="00580CD7"/>
    <w:rsid w:val="00581B46"/>
    <w:rsid w:val="0058229E"/>
    <w:rsid w:val="005828EE"/>
    <w:rsid w:val="00582ADB"/>
    <w:rsid w:val="00582B72"/>
    <w:rsid w:val="005830F8"/>
    <w:rsid w:val="00583566"/>
    <w:rsid w:val="00583736"/>
    <w:rsid w:val="00583F80"/>
    <w:rsid w:val="00584A61"/>
    <w:rsid w:val="00585707"/>
    <w:rsid w:val="00585988"/>
    <w:rsid w:val="00586098"/>
    <w:rsid w:val="00586233"/>
    <w:rsid w:val="005864FA"/>
    <w:rsid w:val="0058687A"/>
    <w:rsid w:val="00586ED4"/>
    <w:rsid w:val="00587047"/>
    <w:rsid w:val="005870BE"/>
    <w:rsid w:val="005875E0"/>
    <w:rsid w:val="00587996"/>
    <w:rsid w:val="00587A57"/>
    <w:rsid w:val="00587BB4"/>
    <w:rsid w:val="005901B1"/>
    <w:rsid w:val="005903A0"/>
    <w:rsid w:val="00590461"/>
    <w:rsid w:val="0059090F"/>
    <w:rsid w:val="00590E7C"/>
    <w:rsid w:val="00591C01"/>
    <w:rsid w:val="00592940"/>
    <w:rsid w:val="00592C26"/>
    <w:rsid w:val="00592CB1"/>
    <w:rsid w:val="005935D8"/>
    <w:rsid w:val="00593AF9"/>
    <w:rsid w:val="0059417F"/>
    <w:rsid w:val="00594396"/>
    <w:rsid w:val="0059463B"/>
    <w:rsid w:val="00594B07"/>
    <w:rsid w:val="00594C15"/>
    <w:rsid w:val="00595A9F"/>
    <w:rsid w:val="00595C62"/>
    <w:rsid w:val="00596956"/>
    <w:rsid w:val="00596AB8"/>
    <w:rsid w:val="00596D40"/>
    <w:rsid w:val="0059708C"/>
    <w:rsid w:val="005970DC"/>
    <w:rsid w:val="00597266"/>
    <w:rsid w:val="00597280"/>
    <w:rsid w:val="00597D96"/>
    <w:rsid w:val="00597FBB"/>
    <w:rsid w:val="00597FE9"/>
    <w:rsid w:val="005A024A"/>
    <w:rsid w:val="005A0324"/>
    <w:rsid w:val="005A04BE"/>
    <w:rsid w:val="005A06B1"/>
    <w:rsid w:val="005A06EC"/>
    <w:rsid w:val="005A06F7"/>
    <w:rsid w:val="005A0735"/>
    <w:rsid w:val="005A0EF1"/>
    <w:rsid w:val="005A143C"/>
    <w:rsid w:val="005A18B4"/>
    <w:rsid w:val="005A1A56"/>
    <w:rsid w:val="005A1C8E"/>
    <w:rsid w:val="005A2097"/>
    <w:rsid w:val="005A23F7"/>
    <w:rsid w:val="005A2A95"/>
    <w:rsid w:val="005A2B02"/>
    <w:rsid w:val="005A2C06"/>
    <w:rsid w:val="005A2CCC"/>
    <w:rsid w:val="005A337F"/>
    <w:rsid w:val="005A37FE"/>
    <w:rsid w:val="005A389C"/>
    <w:rsid w:val="005A3BD2"/>
    <w:rsid w:val="005A444D"/>
    <w:rsid w:val="005A483F"/>
    <w:rsid w:val="005A4AAA"/>
    <w:rsid w:val="005A581E"/>
    <w:rsid w:val="005A5AF0"/>
    <w:rsid w:val="005A5B13"/>
    <w:rsid w:val="005A5B91"/>
    <w:rsid w:val="005A5C56"/>
    <w:rsid w:val="005A5FE1"/>
    <w:rsid w:val="005A61B9"/>
    <w:rsid w:val="005A642F"/>
    <w:rsid w:val="005A677E"/>
    <w:rsid w:val="005A6897"/>
    <w:rsid w:val="005A6EDC"/>
    <w:rsid w:val="005A7091"/>
    <w:rsid w:val="005A70EE"/>
    <w:rsid w:val="005A7421"/>
    <w:rsid w:val="005A7C6E"/>
    <w:rsid w:val="005B083D"/>
    <w:rsid w:val="005B0C78"/>
    <w:rsid w:val="005B2044"/>
    <w:rsid w:val="005B235D"/>
    <w:rsid w:val="005B2515"/>
    <w:rsid w:val="005B2A14"/>
    <w:rsid w:val="005B2D34"/>
    <w:rsid w:val="005B3146"/>
    <w:rsid w:val="005B325E"/>
    <w:rsid w:val="005B3370"/>
    <w:rsid w:val="005B3B82"/>
    <w:rsid w:val="005B3BE8"/>
    <w:rsid w:val="005B406E"/>
    <w:rsid w:val="005B46CB"/>
    <w:rsid w:val="005B4B7F"/>
    <w:rsid w:val="005B51B8"/>
    <w:rsid w:val="005B549A"/>
    <w:rsid w:val="005B60AA"/>
    <w:rsid w:val="005B6166"/>
    <w:rsid w:val="005B694D"/>
    <w:rsid w:val="005B6DD2"/>
    <w:rsid w:val="005B72DE"/>
    <w:rsid w:val="005B776C"/>
    <w:rsid w:val="005B77A0"/>
    <w:rsid w:val="005B7B35"/>
    <w:rsid w:val="005B7BD7"/>
    <w:rsid w:val="005B7D2C"/>
    <w:rsid w:val="005B7EE3"/>
    <w:rsid w:val="005B7F18"/>
    <w:rsid w:val="005C0023"/>
    <w:rsid w:val="005C02F1"/>
    <w:rsid w:val="005C0E08"/>
    <w:rsid w:val="005C1C73"/>
    <w:rsid w:val="005C24B1"/>
    <w:rsid w:val="005C2767"/>
    <w:rsid w:val="005C2AD6"/>
    <w:rsid w:val="005C343E"/>
    <w:rsid w:val="005C376E"/>
    <w:rsid w:val="005C384E"/>
    <w:rsid w:val="005C3C17"/>
    <w:rsid w:val="005C3DFA"/>
    <w:rsid w:val="005C4013"/>
    <w:rsid w:val="005C4540"/>
    <w:rsid w:val="005C4660"/>
    <w:rsid w:val="005C4C4E"/>
    <w:rsid w:val="005C52D5"/>
    <w:rsid w:val="005C531F"/>
    <w:rsid w:val="005C53A5"/>
    <w:rsid w:val="005C569F"/>
    <w:rsid w:val="005C5AB3"/>
    <w:rsid w:val="005C5CB7"/>
    <w:rsid w:val="005C6450"/>
    <w:rsid w:val="005C64D2"/>
    <w:rsid w:val="005C6679"/>
    <w:rsid w:val="005C7563"/>
    <w:rsid w:val="005C7763"/>
    <w:rsid w:val="005C7A22"/>
    <w:rsid w:val="005C7BF3"/>
    <w:rsid w:val="005D0606"/>
    <w:rsid w:val="005D0959"/>
    <w:rsid w:val="005D0E33"/>
    <w:rsid w:val="005D1BD5"/>
    <w:rsid w:val="005D1D8C"/>
    <w:rsid w:val="005D1D8E"/>
    <w:rsid w:val="005D1FF0"/>
    <w:rsid w:val="005D23E9"/>
    <w:rsid w:val="005D2569"/>
    <w:rsid w:val="005D2D7A"/>
    <w:rsid w:val="005D2D8D"/>
    <w:rsid w:val="005D3ACB"/>
    <w:rsid w:val="005D3B22"/>
    <w:rsid w:val="005D3CA1"/>
    <w:rsid w:val="005D3FBC"/>
    <w:rsid w:val="005D40C0"/>
    <w:rsid w:val="005D40D2"/>
    <w:rsid w:val="005D449A"/>
    <w:rsid w:val="005D499B"/>
    <w:rsid w:val="005D4E51"/>
    <w:rsid w:val="005D529E"/>
    <w:rsid w:val="005D5302"/>
    <w:rsid w:val="005D56D7"/>
    <w:rsid w:val="005D571B"/>
    <w:rsid w:val="005D5EE9"/>
    <w:rsid w:val="005D66A4"/>
    <w:rsid w:val="005D6B25"/>
    <w:rsid w:val="005D782A"/>
    <w:rsid w:val="005D7C47"/>
    <w:rsid w:val="005D7F39"/>
    <w:rsid w:val="005E0539"/>
    <w:rsid w:val="005E0755"/>
    <w:rsid w:val="005E0F43"/>
    <w:rsid w:val="005E135B"/>
    <w:rsid w:val="005E182D"/>
    <w:rsid w:val="005E1BB1"/>
    <w:rsid w:val="005E1F24"/>
    <w:rsid w:val="005E205B"/>
    <w:rsid w:val="005E293D"/>
    <w:rsid w:val="005E2E3C"/>
    <w:rsid w:val="005E3716"/>
    <w:rsid w:val="005E3FF5"/>
    <w:rsid w:val="005E4215"/>
    <w:rsid w:val="005E4398"/>
    <w:rsid w:val="005E44FB"/>
    <w:rsid w:val="005E4625"/>
    <w:rsid w:val="005E4BD6"/>
    <w:rsid w:val="005E4FA2"/>
    <w:rsid w:val="005E5576"/>
    <w:rsid w:val="005E58CC"/>
    <w:rsid w:val="005E60E6"/>
    <w:rsid w:val="005E6242"/>
    <w:rsid w:val="005E6542"/>
    <w:rsid w:val="005E677D"/>
    <w:rsid w:val="005E6A05"/>
    <w:rsid w:val="005E7240"/>
    <w:rsid w:val="005E72A2"/>
    <w:rsid w:val="005E736A"/>
    <w:rsid w:val="005E78A8"/>
    <w:rsid w:val="005E7BB1"/>
    <w:rsid w:val="005E7C1C"/>
    <w:rsid w:val="005F028F"/>
    <w:rsid w:val="005F0340"/>
    <w:rsid w:val="005F054A"/>
    <w:rsid w:val="005F0696"/>
    <w:rsid w:val="005F0CE3"/>
    <w:rsid w:val="005F1632"/>
    <w:rsid w:val="005F199C"/>
    <w:rsid w:val="005F1AE4"/>
    <w:rsid w:val="005F2709"/>
    <w:rsid w:val="005F2B52"/>
    <w:rsid w:val="005F3095"/>
    <w:rsid w:val="005F3A0C"/>
    <w:rsid w:val="005F3AEE"/>
    <w:rsid w:val="005F4A08"/>
    <w:rsid w:val="005F5199"/>
    <w:rsid w:val="005F51F5"/>
    <w:rsid w:val="005F524F"/>
    <w:rsid w:val="005F6029"/>
    <w:rsid w:val="005F60E7"/>
    <w:rsid w:val="005F7732"/>
    <w:rsid w:val="0060018E"/>
    <w:rsid w:val="006007BB"/>
    <w:rsid w:val="00600903"/>
    <w:rsid w:val="00600C24"/>
    <w:rsid w:val="00600C64"/>
    <w:rsid w:val="00600C74"/>
    <w:rsid w:val="00600F73"/>
    <w:rsid w:val="00600F81"/>
    <w:rsid w:val="0060131A"/>
    <w:rsid w:val="00601402"/>
    <w:rsid w:val="006016CA"/>
    <w:rsid w:val="00601E05"/>
    <w:rsid w:val="00601F82"/>
    <w:rsid w:val="00602FC6"/>
    <w:rsid w:val="006036B6"/>
    <w:rsid w:val="00603D3E"/>
    <w:rsid w:val="006040C8"/>
    <w:rsid w:val="006042B5"/>
    <w:rsid w:val="00604523"/>
    <w:rsid w:val="006046E6"/>
    <w:rsid w:val="00604916"/>
    <w:rsid w:val="00604973"/>
    <w:rsid w:val="006049AC"/>
    <w:rsid w:val="00604DD6"/>
    <w:rsid w:val="00604DEA"/>
    <w:rsid w:val="00604E30"/>
    <w:rsid w:val="006052D6"/>
    <w:rsid w:val="00605809"/>
    <w:rsid w:val="006061B5"/>
    <w:rsid w:val="006061E5"/>
    <w:rsid w:val="006061F2"/>
    <w:rsid w:val="006063BA"/>
    <w:rsid w:val="00606A99"/>
    <w:rsid w:val="0060754E"/>
    <w:rsid w:val="00607836"/>
    <w:rsid w:val="00610438"/>
    <w:rsid w:val="0061099C"/>
    <w:rsid w:val="00611203"/>
    <w:rsid w:val="00611B56"/>
    <w:rsid w:val="00611B97"/>
    <w:rsid w:val="0061201C"/>
    <w:rsid w:val="00612964"/>
    <w:rsid w:val="0061338C"/>
    <w:rsid w:val="0061339E"/>
    <w:rsid w:val="006134E1"/>
    <w:rsid w:val="00613531"/>
    <w:rsid w:val="00613A0F"/>
    <w:rsid w:val="00613BA9"/>
    <w:rsid w:val="00614265"/>
    <w:rsid w:val="006144D8"/>
    <w:rsid w:val="0061488B"/>
    <w:rsid w:val="0061494F"/>
    <w:rsid w:val="00615EBF"/>
    <w:rsid w:val="006160DF"/>
    <w:rsid w:val="0061696E"/>
    <w:rsid w:val="00617147"/>
    <w:rsid w:val="006204D9"/>
    <w:rsid w:val="00620828"/>
    <w:rsid w:val="00620C13"/>
    <w:rsid w:val="00620C1C"/>
    <w:rsid w:val="00620C25"/>
    <w:rsid w:val="00620CA6"/>
    <w:rsid w:val="00620DA8"/>
    <w:rsid w:val="00621648"/>
    <w:rsid w:val="0062166B"/>
    <w:rsid w:val="0062193A"/>
    <w:rsid w:val="00621C65"/>
    <w:rsid w:val="00622201"/>
    <w:rsid w:val="006223DB"/>
    <w:rsid w:val="0062350B"/>
    <w:rsid w:val="00623588"/>
    <w:rsid w:val="00623BAA"/>
    <w:rsid w:val="00623BBC"/>
    <w:rsid w:val="00623F83"/>
    <w:rsid w:val="006248E4"/>
    <w:rsid w:val="00624F68"/>
    <w:rsid w:val="00625040"/>
    <w:rsid w:val="00625CBF"/>
    <w:rsid w:val="006263E0"/>
    <w:rsid w:val="00626EBD"/>
    <w:rsid w:val="00627042"/>
    <w:rsid w:val="006273C4"/>
    <w:rsid w:val="00627D5B"/>
    <w:rsid w:val="00627D5C"/>
    <w:rsid w:val="00630249"/>
    <w:rsid w:val="006302F0"/>
    <w:rsid w:val="00630482"/>
    <w:rsid w:val="00630CAF"/>
    <w:rsid w:val="00631A32"/>
    <w:rsid w:val="00631E57"/>
    <w:rsid w:val="00632A67"/>
    <w:rsid w:val="00633480"/>
    <w:rsid w:val="00633C06"/>
    <w:rsid w:val="0063439B"/>
    <w:rsid w:val="0063503E"/>
    <w:rsid w:val="006350EE"/>
    <w:rsid w:val="006356CD"/>
    <w:rsid w:val="00635774"/>
    <w:rsid w:val="00635BA4"/>
    <w:rsid w:val="00635CFC"/>
    <w:rsid w:val="006362B6"/>
    <w:rsid w:val="00636612"/>
    <w:rsid w:val="00637125"/>
    <w:rsid w:val="0063793E"/>
    <w:rsid w:val="00637FA9"/>
    <w:rsid w:val="00641078"/>
    <w:rsid w:val="0064128F"/>
    <w:rsid w:val="0064140E"/>
    <w:rsid w:val="0064182B"/>
    <w:rsid w:val="00641AA7"/>
    <w:rsid w:val="00641BFE"/>
    <w:rsid w:val="00641CA5"/>
    <w:rsid w:val="00641CB1"/>
    <w:rsid w:val="00641D7F"/>
    <w:rsid w:val="00641E64"/>
    <w:rsid w:val="00642E9A"/>
    <w:rsid w:val="00643692"/>
    <w:rsid w:val="00643907"/>
    <w:rsid w:val="00643C8B"/>
    <w:rsid w:val="006449EC"/>
    <w:rsid w:val="00645EB4"/>
    <w:rsid w:val="00645FF5"/>
    <w:rsid w:val="00646113"/>
    <w:rsid w:val="00646358"/>
    <w:rsid w:val="0064644A"/>
    <w:rsid w:val="00646AE9"/>
    <w:rsid w:val="00646B75"/>
    <w:rsid w:val="00646CCB"/>
    <w:rsid w:val="00646D3C"/>
    <w:rsid w:val="00646E73"/>
    <w:rsid w:val="00647183"/>
    <w:rsid w:val="0064744D"/>
    <w:rsid w:val="0064752F"/>
    <w:rsid w:val="00647620"/>
    <w:rsid w:val="00647836"/>
    <w:rsid w:val="00647837"/>
    <w:rsid w:val="00647D73"/>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206"/>
    <w:rsid w:val="00654737"/>
    <w:rsid w:val="00654851"/>
    <w:rsid w:val="00654923"/>
    <w:rsid w:val="0065493A"/>
    <w:rsid w:val="00654A26"/>
    <w:rsid w:val="00654BC3"/>
    <w:rsid w:val="00654CF7"/>
    <w:rsid w:val="00654F04"/>
    <w:rsid w:val="006551C8"/>
    <w:rsid w:val="00655492"/>
    <w:rsid w:val="0065550C"/>
    <w:rsid w:val="00655872"/>
    <w:rsid w:val="00655A0B"/>
    <w:rsid w:val="00655E28"/>
    <w:rsid w:val="006560D2"/>
    <w:rsid w:val="00656562"/>
    <w:rsid w:val="00656B8A"/>
    <w:rsid w:val="00657043"/>
    <w:rsid w:val="00657305"/>
    <w:rsid w:val="00657526"/>
    <w:rsid w:val="00657534"/>
    <w:rsid w:val="006578ED"/>
    <w:rsid w:val="00657933"/>
    <w:rsid w:val="00657AFD"/>
    <w:rsid w:val="00660769"/>
    <w:rsid w:val="00660B69"/>
    <w:rsid w:val="00660C61"/>
    <w:rsid w:val="00661105"/>
    <w:rsid w:val="006613F3"/>
    <w:rsid w:val="00661971"/>
    <w:rsid w:val="00661A42"/>
    <w:rsid w:val="00661F04"/>
    <w:rsid w:val="0066223C"/>
    <w:rsid w:val="00662248"/>
    <w:rsid w:val="00662684"/>
    <w:rsid w:val="00662F27"/>
    <w:rsid w:val="0066377F"/>
    <w:rsid w:val="0066382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201E"/>
    <w:rsid w:val="0067203A"/>
    <w:rsid w:val="0067215E"/>
    <w:rsid w:val="00672BB2"/>
    <w:rsid w:val="00672D6C"/>
    <w:rsid w:val="00673156"/>
    <w:rsid w:val="0067316D"/>
    <w:rsid w:val="00673790"/>
    <w:rsid w:val="00673880"/>
    <w:rsid w:val="00673F15"/>
    <w:rsid w:val="00674120"/>
    <w:rsid w:val="006744A9"/>
    <w:rsid w:val="006747A4"/>
    <w:rsid w:val="00674DF2"/>
    <w:rsid w:val="00675048"/>
    <w:rsid w:val="00675942"/>
    <w:rsid w:val="00676364"/>
    <w:rsid w:val="0067654E"/>
    <w:rsid w:val="006766BE"/>
    <w:rsid w:val="006768CD"/>
    <w:rsid w:val="00676F01"/>
    <w:rsid w:val="006774CA"/>
    <w:rsid w:val="006774E5"/>
    <w:rsid w:val="00677AA1"/>
    <w:rsid w:val="00677BA6"/>
    <w:rsid w:val="00677F05"/>
    <w:rsid w:val="0068020E"/>
    <w:rsid w:val="0068025C"/>
    <w:rsid w:val="0068064C"/>
    <w:rsid w:val="006809FA"/>
    <w:rsid w:val="00680D5C"/>
    <w:rsid w:val="00680E32"/>
    <w:rsid w:val="006819A3"/>
    <w:rsid w:val="00681D43"/>
    <w:rsid w:val="00681EF6"/>
    <w:rsid w:val="006820C5"/>
    <w:rsid w:val="006822C6"/>
    <w:rsid w:val="00682B7E"/>
    <w:rsid w:val="00682C1E"/>
    <w:rsid w:val="00683146"/>
    <w:rsid w:val="0068376C"/>
    <w:rsid w:val="00683806"/>
    <w:rsid w:val="00683D50"/>
    <w:rsid w:val="00683E5B"/>
    <w:rsid w:val="00683FD1"/>
    <w:rsid w:val="00684A91"/>
    <w:rsid w:val="00684C94"/>
    <w:rsid w:val="00684EBC"/>
    <w:rsid w:val="00684FE7"/>
    <w:rsid w:val="00684FFE"/>
    <w:rsid w:val="00685345"/>
    <w:rsid w:val="006855AF"/>
    <w:rsid w:val="006860C9"/>
    <w:rsid w:val="006864EB"/>
    <w:rsid w:val="006865B8"/>
    <w:rsid w:val="006869E4"/>
    <w:rsid w:val="00686FB0"/>
    <w:rsid w:val="00687018"/>
    <w:rsid w:val="0069032C"/>
    <w:rsid w:val="00690452"/>
    <w:rsid w:val="006909C1"/>
    <w:rsid w:val="00690F29"/>
    <w:rsid w:val="00691B65"/>
    <w:rsid w:val="00692287"/>
    <w:rsid w:val="00692289"/>
    <w:rsid w:val="00692919"/>
    <w:rsid w:val="006929EB"/>
    <w:rsid w:val="00693290"/>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969"/>
    <w:rsid w:val="006A0549"/>
    <w:rsid w:val="006A0792"/>
    <w:rsid w:val="006A08A8"/>
    <w:rsid w:val="006A0F4F"/>
    <w:rsid w:val="006A15D5"/>
    <w:rsid w:val="006A16CE"/>
    <w:rsid w:val="006A1803"/>
    <w:rsid w:val="006A19B3"/>
    <w:rsid w:val="006A2E5B"/>
    <w:rsid w:val="006A2FE1"/>
    <w:rsid w:val="006A3141"/>
    <w:rsid w:val="006A3712"/>
    <w:rsid w:val="006A4455"/>
    <w:rsid w:val="006A44F5"/>
    <w:rsid w:val="006A4AB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1B5"/>
    <w:rsid w:val="006B0757"/>
    <w:rsid w:val="006B082C"/>
    <w:rsid w:val="006B08AF"/>
    <w:rsid w:val="006B13AD"/>
    <w:rsid w:val="006B1735"/>
    <w:rsid w:val="006B1D49"/>
    <w:rsid w:val="006B2270"/>
    <w:rsid w:val="006B2352"/>
    <w:rsid w:val="006B247D"/>
    <w:rsid w:val="006B3144"/>
    <w:rsid w:val="006B3357"/>
    <w:rsid w:val="006B3790"/>
    <w:rsid w:val="006B379F"/>
    <w:rsid w:val="006B3848"/>
    <w:rsid w:val="006B3E64"/>
    <w:rsid w:val="006B4696"/>
    <w:rsid w:val="006B47F9"/>
    <w:rsid w:val="006B4A55"/>
    <w:rsid w:val="006B4F22"/>
    <w:rsid w:val="006B5AF5"/>
    <w:rsid w:val="006B5B2A"/>
    <w:rsid w:val="006B5BE5"/>
    <w:rsid w:val="006B5D27"/>
    <w:rsid w:val="006B6104"/>
    <w:rsid w:val="006B684E"/>
    <w:rsid w:val="006B6D93"/>
    <w:rsid w:val="006B7501"/>
    <w:rsid w:val="006B766F"/>
    <w:rsid w:val="006B7A0E"/>
    <w:rsid w:val="006B7D6C"/>
    <w:rsid w:val="006C0006"/>
    <w:rsid w:val="006C0449"/>
    <w:rsid w:val="006C06AD"/>
    <w:rsid w:val="006C06D6"/>
    <w:rsid w:val="006C0C3B"/>
    <w:rsid w:val="006C0E56"/>
    <w:rsid w:val="006C0FB2"/>
    <w:rsid w:val="006C1F62"/>
    <w:rsid w:val="006C215C"/>
    <w:rsid w:val="006C2B65"/>
    <w:rsid w:val="006C3605"/>
    <w:rsid w:val="006C3AE3"/>
    <w:rsid w:val="006C3E39"/>
    <w:rsid w:val="006C41A5"/>
    <w:rsid w:val="006C4564"/>
    <w:rsid w:val="006C47A0"/>
    <w:rsid w:val="006C506E"/>
    <w:rsid w:val="006C5201"/>
    <w:rsid w:val="006C5B58"/>
    <w:rsid w:val="006C5E60"/>
    <w:rsid w:val="006C7098"/>
    <w:rsid w:val="006C78A8"/>
    <w:rsid w:val="006C7B1F"/>
    <w:rsid w:val="006D02D4"/>
    <w:rsid w:val="006D0C25"/>
    <w:rsid w:val="006D0EAC"/>
    <w:rsid w:val="006D0ED0"/>
    <w:rsid w:val="006D102F"/>
    <w:rsid w:val="006D1434"/>
    <w:rsid w:val="006D15DC"/>
    <w:rsid w:val="006D1917"/>
    <w:rsid w:val="006D1F9B"/>
    <w:rsid w:val="006D205E"/>
    <w:rsid w:val="006D2437"/>
    <w:rsid w:val="006D294C"/>
    <w:rsid w:val="006D3203"/>
    <w:rsid w:val="006D3292"/>
    <w:rsid w:val="006D38F2"/>
    <w:rsid w:val="006D4259"/>
    <w:rsid w:val="006D4512"/>
    <w:rsid w:val="006D4E02"/>
    <w:rsid w:val="006D5636"/>
    <w:rsid w:val="006D5B67"/>
    <w:rsid w:val="006D6005"/>
    <w:rsid w:val="006D6670"/>
    <w:rsid w:val="006D6C91"/>
    <w:rsid w:val="006D6D78"/>
    <w:rsid w:val="006D703F"/>
    <w:rsid w:val="006D74A6"/>
    <w:rsid w:val="006D7656"/>
    <w:rsid w:val="006D773E"/>
    <w:rsid w:val="006D7ABC"/>
    <w:rsid w:val="006D7D6E"/>
    <w:rsid w:val="006E03A1"/>
    <w:rsid w:val="006E092C"/>
    <w:rsid w:val="006E096C"/>
    <w:rsid w:val="006E0C71"/>
    <w:rsid w:val="006E17F2"/>
    <w:rsid w:val="006E1AA5"/>
    <w:rsid w:val="006E1D49"/>
    <w:rsid w:val="006E2201"/>
    <w:rsid w:val="006E2958"/>
    <w:rsid w:val="006E388E"/>
    <w:rsid w:val="006E3D42"/>
    <w:rsid w:val="006E3E6B"/>
    <w:rsid w:val="006E460F"/>
    <w:rsid w:val="006E4647"/>
    <w:rsid w:val="006E4BA6"/>
    <w:rsid w:val="006E4D4F"/>
    <w:rsid w:val="006E4DB8"/>
    <w:rsid w:val="006E513D"/>
    <w:rsid w:val="006E554C"/>
    <w:rsid w:val="006E5C81"/>
    <w:rsid w:val="006E5DC5"/>
    <w:rsid w:val="006E5EF3"/>
    <w:rsid w:val="006E6449"/>
    <w:rsid w:val="006E699D"/>
    <w:rsid w:val="006E6EB3"/>
    <w:rsid w:val="006E7266"/>
    <w:rsid w:val="006E75D7"/>
    <w:rsid w:val="006F05C1"/>
    <w:rsid w:val="006F0789"/>
    <w:rsid w:val="006F0D29"/>
    <w:rsid w:val="006F1257"/>
    <w:rsid w:val="006F1486"/>
    <w:rsid w:val="006F1546"/>
    <w:rsid w:val="006F1B3F"/>
    <w:rsid w:val="006F1FA4"/>
    <w:rsid w:val="006F24DF"/>
    <w:rsid w:val="006F2891"/>
    <w:rsid w:val="006F295D"/>
    <w:rsid w:val="006F2FCF"/>
    <w:rsid w:val="006F3191"/>
    <w:rsid w:val="006F3348"/>
    <w:rsid w:val="006F3DC3"/>
    <w:rsid w:val="006F4B31"/>
    <w:rsid w:val="006F5919"/>
    <w:rsid w:val="006F61C2"/>
    <w:rsid w:val="006F61F7"/>
    <w:rsid w:val="006F6800"/>
    <w:rsid w:val="006F6AD1"/>
    <w:rsid w:val="006F6E9C"/>
    <w:rsid w:val="006F6F86"/>
    <w:rsid w:val="006F71D9"/>
    <w:rsid w:val="006F7490"/>
    <w:rsid w:val="00700898"/>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FB0"/>
    <w:rsid w:val="0070547D"/>
    <w:rsid w:val="00705C1D"/>
    <w:rsid w:val="00705DC4"/>
    <w:rsid w:val="00705E64"/>
    <w:rsid w:val="00706631"/>
    <w:rsid w:val="0070669E"/>
    <w:rsid w:val="00706E41"/>
    <w:rsid w:val="00707602"/>
    <w:rsid w:val="007076B0"/>
    <w:rsid w:val="0070774D"/>
    <w:rsid w:val="00707F73"/>
    <w:rsid w:val="00710296"/>
    <w:rsid w:val="00710310"/>
    <w:rsid w:val="00710DC3"/>
    <w:rsid w:val="0071228D"/>
    <w:rsid w:val="00712495"/>
    <w:rsid w:val="0071285E"/>
    <w:rsid w:val="00712B22"/>
    <w:rsid w:val="00712B4B"/>
    <w:rsid w:val="00712ED9"/>
    <w:rsid w:val="00712F75"/>
    <w:rsid w:val="007130B5"/>
    <w:rsid w:val="00713F8E"/>
    <w:rsid w:val="0071423D"/>
    <w:rsid w:val="00714561"/>
    <w:rsid w:val="007147E5"/>
    <w:rsid w:val="00714AF3"/>
    <w:rsid w:val="007158E2"/>
    <w:rsid w:val="00715F25"/>
    <w:rsid w:val="00716140"/>
    <w:rsid w:val="00716B28"/>
    <w:rsid w:val="007172D0"/>
    <w:rsid w:val="0071741D"/>
    <w:rsid w:val="00717C52"/>
    <w:rsid w:val="00717CE1"/>
    <w:rsid w:val="00717F12"/>
    <w:rsid w:val="007205C2"/>
    <w:rsid w:val="0072182C"/>
    <w:rsid w:val="00721861"/>
    <w:rsid w:val="00721A54"/>
    <w:rsid w:val="00721DDB"/>
    <w:rsid w:val="00722054"/>
    <w:rsid w:val="007221C5"/>
    <w:rsid w:val="00722632"/>
    <w:rsid w:val="0072282C"/>
    <w:rsid w:val="00722BE6"/>
    <w:rsid w:val="00722D6F"/>
    <w:rsid w:val="00723459"/>
    <w:rsid w:val="00723AE1"/>
    <w:rsid w:val="00724019"/>
    <w:rsid w:val="007244DF"/>
    <w:rsid w:val="007246F4"/>
    <w:rsid w:val="007248DE"/>
    <w:rsid w:val="00725440"/>
    <w:rsid w:val="00725821"/>
    <w:rsid w:val="007268AF"/>
    <w:rsid w:val="007277F5"/>
    <w:rsid w:val="00727996"/>
    <w:rsid w:val="00730030"/>
    <w:rsid w:val="00730B8A"/>
    <w:rsid w:val="0073116A"/>
    <w:rsid w:val="007322CC"/>
    <w:rsid w:val="007323BE"/>
    <w:rsid w:val="0073247F"/>
    <w:rsid w:val="0073278D"/>
    <w:rsid w:val="00732880"/>
    <w:rsid w:val="00732E64"/>
    <w:rsid w:val="007333DF"/>
    <w:rsid w:val="007339AB"/>
    <w:rsid w:val="00733BE5"/>
    <w:rsid w:val="00734081"/>
    <w:rsid w:val="00734A1F"/>
    <w:rsid w:val="00734D78"/>
    <w:rsid w:val="007355B5"/>
    <w:rsid w:val="007357ED"/>
    <w:rsid w:val="00735A76"/>
    <w:rsid w:val="00735B10"/>
    <w:rsid w:val="007363AA"/>
    <w:rsid w:val="00736745"/>
    <w:rsid w:val="00736CA2"/>
    <w:rsid w:val="00736DD7"/>
    <w:rsid w:val="007370A6"/>
    <w:rsid w:val="007373FA"/>
    <w:rsid w:val="007376CF"/>
    <w:rsid w:val="00737861"/>
    <w:rsid w:val="00737E09"/>
    <w:rsid w:val="0074014C"/>
    <w:rsid w:val="0074048A"/>
    <w:rsid w:val="007407F6"/>
    <w:rsid w:val="0074081E"/>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AD9"/>
    <w:rsid w:val="00747B07"/>
    <w:rsid w:val="0075015B"/>
    <w:rsid w:val="007509FB"/>
    <w:rsid w:val="00750BE5"/>
    <w:rsid w:val="00750C03"/>
    <w:rsid w:val="00750C58"/>
    <w:rsid w:val="00750E46"/>
    <w:rsid w:val="00750E72"/>
    <w:rsid w:val="0075129A"/>
    <w:rsid w:val="007515B4"/>
    <w:rsid w:val="007517F7"/>
    <w:rsid w:val="00751A5B"/>
    <w:rsid w:val="00751ED7"/>
    <w:rsid w:val="007520BC"/>
    <w:rsid w:val="00752422"/>
    <w:rsid w:val="007524C6"/>
    <w:rsid w:val="007526C3"/>
    <w:rsid w:val="00752714"/>
    <w:rsid w:val="00752872"/>
    <w:rsid w:val="00753851"/>
    <w:rsid w:val="00753FCC"/>
    <w:rsid w:val="007548AF"/>
    <w:rsid w:val="0075581D"/>
    <w:rsid w:val="00756313"/>
    <w:rsid w:val="00756570"/>
    <w:rsid w:val="00756AB5"/>
    <w:rsid w:val="00756FA2"/>
    <w:rsid w:val="00757046"/>
    <w:rsid w:val="00757460"/>
    <w:rsid w:val="0075787F"/>
    <w:rsid w:val="00757913"/>
    <w:rsid w:val="007579B7"/>
    <w:rsid w:val="00757A24"/>
    <w:rsid w:val="00757ACE"/>
    <w:rsid w:val="00757AE9"/>
    <w:rsid w:val="00757E84"/>
    <w:rsid w:val="00757FA5"/>
    <w:rsid w:val="00760363"/>
    <w:rsid w:val="0076079B"/>
    <w:rsid w:val="00760B74"/>
    <w:rsid w:val="00761D5C"/>
    <w:rsid w:val="007625BB"/>
    <w:rsid w:val="00762758"/>
    <w:rsid w:val="00763024"/>
    <w:rsid w:val="007634E1"/>
    <w:rsid w:val="0076357C"/>
    <w:rsid w:val="0076489B"/>
    <w:rsid w:val="00764D42"/>
    <w:rsid w:val="00765059"/>
    <w:rsid w:val="0076515A"/>
    <w:rsid w:val="007654B4"/>
    <w:rsid w:val="00765587"/>
    <w:rsid w:val="0076559D"/>
    <w:rsid w:val="00765697"/>
    <w:rsid w:val="0076579A"/>
    <w:rsid w:val="00765E62"/>
    <w:rsid w:val="00766336"/>
    <w:rsid w:val="00766716"/>
    <w:rsid w:val="00766F58"/>
    <w:rsid w:val="00767C0A"/>
    <w:rsid w:val="00767C1E"/>
    <w:rsid w:val="00770145"/>
    <w:rsid w:val="00770A78"/>
    <w:rsid w:val="00771066"/>
    <w:rsid w:val="0077145E"/>
    <w:rsid w:val="00771BEA"/>
    <w:rsid w:val="00771EFC"/>
    <w:rsid w:val="007725C7"/>
    <w:rsid w:val="00772D00"/>
    <w:rsid w:val="00773AB6"/>
    <w:rsid w:val="007743C1"/>
    <w:rsid w:val="00774971"/>
    <w:rsid w:val="00774DB4"/>
    <w:rsid w:val="00774E97"/>
    <w:rsid w:val="007752D8"/>
    <w:rsid w:val="007765B2"/>
    <w:rsid w:val="00776C29"/>
    <w:rsid w:val="00777334"/>
    <w:rsid w:val="00777909"/>
    <w:rsid w:val="0077797B"/>
    <w:rsid w:val="00777B65"/>
    <w:rsid w:val="00777C28"/>
    <w:rsid w:val="00777E9A"/>
    <w:rsid w:val="0078122D"/>
    <w:rsid w:val="00781375"/>
    <w:rsid w:val="00781456"/>
    <w:rsid w:val="00781687"/>
    <w:rsid w:val="00781DB7"/>
    <w:rsid w:val="00783591"/>
    <w:rsid w:val="00783A9B"/>
    <w:rsid w:val="00783B2F"/>
    <w:rsid w:val="007840B8"/>
    <w:rsid w:val="00784138"/>
    <w:rsid w:val="00784299"/>
    <w:rsid w:val="00784734"/>
    <w:rsid w:val="00784AD1"/>
    <w:rsid w:val="00785589"/>
    <w:rsid w:val="00785BA8"/>
    <w:rsid w:val="00785CBB"/>
    <w:rsid w:val="007863BD"/>
    <w:rsid w:val="0078674A"/>
    <w:rsid w:val="00786851"/>
    <w:rsid w:val="00786B81"/>
    <w:rsid w:val="00786BBE"/>
    <w:rsid w:val="00786D18"/>
    <w:rsid w:val="00786EFE"/>
    <w:rsid w:val="00787082"/>
    <w:rsid w:val="007871EA"/>
    <w:rsid w:val="007878FF"/>
    <w:rsid w:val="00787A21"/>
    <w:rsid w:val="00787A92"/>
    <w:rsid w:val="00787C26"/>
    <w:rsid w:val="00787FD1"/>
    <w:rsid w:val="00790621"/>
    <w:rsid w:val="0079079A"/>
    <w:rsid w:val="00791857"/>
    <w:rsid w:val="00791884"/>
    <w:rsid w:val="00791977"/>
    <w:rsid w:val="00791DF1"/>
    <w:rsid w:val="0079209F"/>
    <w:rsid w:val="007925C2"/>
    <w:rsid w:val="00792AC9"/>
    <w:rsid w:val="0079310B"/>
    <w:rsid w:val="00793190"/>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25B"/>
    <w:rsid w:val="007A1655"/>
    <w:rsid w:val="007A1915"/>
    <w:rsid w:val="007A214E"/>
    <w:rsid w:val="007A23CE"/>
    <w:rsid w:val="007A2869"/>
    <w:rsid w:val="007A287E"/>
    <w:rsid w:val="007A29DB"/>
    <w:rsid w:val="007A2BFA"/>
    <w:rsid w:val="007A2EA5"/>
    <w:rsid w:val="007A2EC9"/>
    <w:rsid w:val="007A305B"/>
    <w:rsid w:val="007A3391"/>
    <w:rsid w:val="007A3581"/>
    <w:rsid w:val="007A39FD"/>
    <w:rsid w:val="007A3FC6"/>
    <w:rsid w:val="007A4A52"/>
    <w:rsid w:val="007A5B4A"/>
    <w:rsid w:val="007A617C"/>
    <w:rsid w:val="007A6261"/>
    <w:rsid w:val="007A69B2"/>
    <w:rsid w:val="007A6C6F"/>
    <w:rsid w:val="007A70F0"/>
    <w:rsid w:val="007A73C2"/>
    <w:rsid w:val="007A75C0"/>
    <w:rsid w:val="007A79E5"/>
    <w:rsid w:val="007A7A4A"/>
    <w:rsid w:val="007A7C80"/>
    <w:rsid w:val="007B023A"/>
    <w:rsid w:val="007B0716"/>
    <w:rsid w:val="007B08C3"/>
    <w:rsid w:val="007B0E4C"/>
    <w:rsid w:val="007B13BD"/>
    <w:rsid w:val="007B1455"/>
    <w:rsid w:val="007B196C"/>
    <w:rsid w:val="007B1AB2"/>
    <w:rsid w:val="007B2521"/>
    <w:rsid w:val="007B2C6D"/>
    <w:rsid w:val="007B30D9"/>
    <w:rsid w:val="007B3D41"/>
    <w:rsid w:val="007B3FFE"/>
    <w:rsid w:val="007B4C8D"/>
    <w:rsid w:val="007B4CCA"/>
    <w:rsid w:val="007B511E"/>
    <w:rsid w:val="007B512F"/>
    <w:rsid w:val="007B5C76"/>
    <w:rsid w:val="007B6282"/>
    <w:rsid w:val="007B639E"/>
    <w:rsid w:val="007B66F6"/>
    <w:rsid w:val="007B679B"/>
    <w:rsid w:val="007B680A"/>
    <w:rsid w:val="007B6833"/>
    <w:rsid w:val="007B6932"/>
    <w:rsid w:val="007B6B46"/>
    <w:rsid w:val="007B74C7"/>
    <w:rsid w:val="007B7572"/>
    <w:rsid w:val="007B7A96"/>
    <w:rsid w:val="007C08B2"/>
    <w:rsid w:val="007C118C"/>
    <w:rsid w:val="007C12E4"/>
    <w:rsid w:val="007C145A"/>
    <w:rsid w:val="007C190F"/>
    <w:rsid w:val="007C1AFE"/>
    <w:rsid w:val="007C1B71"/>
    <w:rsid w:val="007C1EAC"/>
    <w:rsid w:val="007C210E"/>
    <w:rsid w:val="007C22CB"/>
    <w:rsid w:val="007C333A"/>
    <w:rsid w:val="007C3B17"/>
    <w:rsid w:val="007C3E3C"/>
    <w:rsid w:val="007C3EAE"/>
    <w:rsid w:val="007C4008"/>
    <w:rsid w:val="007C45B6"/>
    <w:rsid w:val="007C4E80"/>
    <w:rsid w:val="007C55F5"/>
    <w:rsid w:val="007C5899"/>
    <w:rsid w:val="007C5B2C"/>
    <w:rsid w:val="007C5CD9"/>
    <w:rsid w:val="007C5F24"/>
    <w:rsid w:val="007C6167"/>
    <w:rsid w:val="007C6544"/>
    <w:rsid w:val="007C6A01"/>
    <w:rsid w:val="007C6A2F"/>
    <w:rsid w:val="007C6B35"/>
    <w:rsid w:val="007C6CE2"/>
    <w:rsid w:val="007C6F86"/>
    <w:rsid w:val="007C764F"/>
    <w:rsid w:val="007C78B8"/>
    <w:rsid w:val="007C793F"/>
    <w:rsid w:val="007C799E"/>
    <w:rsid w:val="007C7B6D"/>
    <w:rsid w:val="007D04B8"/>
    <w:rsid w:val="007D0513"/>
    <w:rsid w:val="007D05A2"/>
    <w:rsid w:val="007D0B79"/>
    <w:rsid w:val="007D0BD7"/>
    <w:rsid w:val="007D1201"/>
    <w:rsid w:val="007D168D"/>
    <w:rsid w:val="007D1D35"/>
    <w:rsid w:val="007D201A"/>
    <w:rsid w:val="007D206F"/>
    <w:rsid w:val="007D2385"/>
    <w:rsid w:val="007D2398"/>
    <w:rsid w:val="007D261A"/>
    <w:rsid w:val="007D286B"/>
    <w:rsid w:val="007D2EB4"/>
    <w:rsid w:val="007D3784"/>
    <w:rsid w:val="007D40FC"/>
    <w:rsid w:val="007D411E"/>
    <w:rsid w:val="007D43F0"/>
    <w:rsid w:val="007D44C0"/>
    <w:rsid w:val="007D4BF8"/>
    <w:rsid w:val="007D4FB8"/>
    <w:rsid w:val="007D50BA"/>
    <w:rsid w:val="007D542B"/>
    <w:rsid w:val="007D5ABC"/>
    <w:rsid w:val="007D5BD0"/>
    <w:rsid w:val="007D5BE1"/>
    <w:rsid w:val="007D5D98"/>
    <w:rsid w:val="007D5DB0"/>
    <w:rsid w:val="007D6894"/>
    <w:rsid w:val="007D7309"/>
    <w:rsid w:val="007D79B6"/>
    <w:rsid w:val="007D7C88"/>
    <w:rsid w:val="007E0931"/>
    <w:rsid w:val="007E0E6F"/>
    <w:rsid w:val="007E1807"/>
    <w:rsid w:val="007E1BF3"/>
    <w:rsid w:val="007E1FAD"/>
    <w:rsid w:val="007E21C0"/>
    <w:rsid w:val="007E235D"/>
    <w:rsid w:val="007E2672"/>
    <w:rsid w:val="007E2B49"/>
    <w:rsid w:val="007E2EC1"/>
    <w:rsid w:val="007E3313"/>
    <w:rsid w:val="007E3439"/>
    <w:rsid w:val="007E3C23"/>
    <w:rsid w:val="007E4882"/>
    <w:rsid w:val="007E4988"/>
    <w:rsid w:val="007E4E7F"/>
    <w:rsid w:val="007E4FD3"/>
    <w:rsid w:val="007E57F4"/>
    <w:rsid w:val="007E5B67"/>
    <w:rsid w:val="007E5D79"/>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876"/>
    <w:rsid w:val="007F1948"/>
    <w:rsid w:val="007F1B1D"/>
    <w:rsid w:val="007F2242"/>
    <w:rsid w:val="007F25CE"/>
    <w:rsid w:val="007F25D8"/>
    <w:rsid w:val="007F2948"/>
    <w:rsid w:val="007F2F22"/>
    <w:rsid w:val="007F31BE"/>
    <w:rsid w:val="007F31DA"/>
    <w:rsid w:val="007F31E8"/>
    <w:rsid w:val="007F3229"/>
    <w:rsid w:val="007F37F5"/>
    <w:rsid w:val="007F38D1"/>
    <w:rsid w:val="007F3974"/>
    <w:rsid w:val="007F3D46"/>
    <w:rsid w:val="007F3E1C"/>
    <w:rsid w:val="007F3F8C"/>
    <w:rsid w:val="007F4168"/>
    <w:rsid w:val="007F417B"/>
    <w:rsid w:val="007F44D1"/>
    <w:rsid w:val="007F44EA"/>
    <w:rsid w:val="007F46F8"/>
    <w:rsid w:val="007F4D2D"/>
    <w:rsid w:val="007F4F5D"/>
    <w:rsid w:val="007F509B"/>
    <w:rsid w:val="007F5215"/>
    <w:rsid w:val="007F543A"/>
    <w:rsid w:val="007F5535"/>
    <w:rsid w:val="007F5CE3"/>
    <w:rsid w:val="007F6457"/>
    <w:rsid w:val="007F65A4"/>
    <w:rsid w:val="007F72AB"/>
    <w:rsid w:val="007F765D"/>
    <w:rsid w:val="0080008A"/>
    <w:rsid w:val="008002AF"/>
    <w:rsid w:val="00800947"/>
    <w:rsid w:val="00800CA2"/>
    <w:rsid w:val="00800DE9"/>
    <w:rsid w:val="008012FC"/>
    <w:rsid w:val="00801665"/>
    <w:rsid w:val="00801826"/>
    <w:rsid w:val="00801B16"/>
    <w:rsid w:val="00801CCA"/>
    <w:rsid w:val="00802140"/>
    <w:rsid w:val="0080273E"/>
    <w:rsid w:val="00802D98"/>
    <w:rsid w:val="00802DE2"/>
    <w:rsid w:val="0080303A"/>
    <w:rsid w:val="00803070"/>
    <w:rsid w:val="008039EE"/>
    <w:rsid w:val="00803A34"/>
    <w:rsid w:val="008046EA"/>
    <w:rsid w:val="00805141"/>
    <w:rsid w:val="00805606"/>
    <w:rsid w:val="008057BE"/>
    <w:rsid w:val="008057C0"/>
    <w:rsid w:val="00805823"/>
    <w:rsid w:val="00805920"/>
    <w:rsid w:val="00805CC8"/>
    <w:rsid w:val="0080610C"/>
    <w:rsid w:val="00806F89"/>
    <w:rsid w:val="0080737C"/>
    <w:rsid w:val="00807460"/>
    <w:rsid w:val="00807C21"/>
    <w:rsid w:val="00810925"/>
    <w:rsid w:val="00810BCD"/>
    <w:rsid w:val="00810CE8"/>
    <w:rsid w:val="00810F0F"/>
    <w:rsid w:val="0081112F"/>
    <w:rsid w:val="00811157"/>
    <w:rsid w:val="0081143D"/>
    <w:rsid w:val="008115EE"/>
    <w:rsid w:val="0081263C"/>
    <w:rsid w:val="00813080"/>
    <w:rsid w:val="0081379A"/>
    <w:rsid w:val="00813D2C"/>
    <w:rsid w:val="00813DC0"/>
    <w:rsid w:val="00813E06"/>
    <w:rsid w:val="0081411F"/>
    <w:rsid w:val="00814493"/>
    <w:rsid w:val="00814D59"/>
    <w:rsid w:val="00815037"/>
    <w:rsid w:val="008156C0"/>
    <w:rsid w:val="008157D3"/>
    <w:rsid w:val="00815982"/>
    <w:rsid w:val="008163C2"/>
    <w:rsid w:val="0081660F"/>
    <w:rsid w:val="00816F07"/>
    <w:rsid w:val="00817171"/>
    <w:rsid w:val="00817796"/>
    <w:rsid w:val="00817BD7"/>
    <w:rsid w:val="00817D0A"/>
    <w:rsid w:val="00817DCE"/>
    <w:rsid w:val="008201C8"/>
    <w:rsid w:val="008206E4"/>
    <w:rsid w:val="00820E5E"/>
    <w:rsid w:val="00821455"/>
    <w:rsid w:val="0082187F"/>
    <w:rsid w:val="008218D0"/>
    <w:rsid w:val="00821AE4"/>
    <w:rsid w:val="00821E84"/>
    <w:rsid w:val="0082254C"/>
    <w:rsid w:val="00822935"/>
    <w:rsid w:val="00822CAB"/>
    <w:rsid w:val="008231A4"/>
    <w:rsid w:val="00823B69"/>
    <w:rsid w:val="00823E6F"/>
    <w:rsid w:val="008244F8"/>
    <w:rsid w:val="0082460E"/>
    <w:rsid w:val="008253DB"/>
    <w:rsid w:val="00825631"/>
    <w:rsid w:val="008259CD"/>
    <w:rsid w:val="00825BF7"/>
    <w:rsid w:val="0082613D"/>
    <w:rsid w:val="008264A8"/>
    <w:rsid w:val="00827555"/>
    <w:rsid w:val="00827F18"/>
    <w:rsid w:val="0083040E"/>
    <w:rsid w:val="00830520"/>
    <w:rsid w:val="008306FC"/>
    <w:rsid w:val="0083074B"/>
    <w:rsid w:val="008309BE"/>
    <w:rsid w:val="00830D90"/>
    <w:rsid w:val="00831211"/>
    <w:rsid w:val="008319EC"/>
    <w:rsid w:val="00831F4B"/>
    <w:rsid w:val="00831FEC"/>
    <w:rsid w:val="00832A7C"/>
    <w:rsid w:val="00832FD7"/>
    <w:rsid w:val="00833069"/>
    <w:rsid w:val="00833268"/>
    <w:rsid w:val="00834181"/>
    <w:rsid w:val="00834B48"/>
    <w:rsid w:val="00834E88"/>
    <w:rsid w:val="00835576"/>
    <w:rsid w:val="0083570C"/>
    <w:rsid w:val="0083697F"/>
    <w:rsid w:val="008370D0"/>
    <w:rsid w:val="008377B5"/>
    <w:rsid w:val="00837B31"/>
    <w:rsid w:val="008402E6"/>
    <w:rsid w:val="00840565"/>
    <w:rsid w:val="008409E7"/>
    <w:rsid w:val="00840FE2"/>
    <w:rsid w:val="0084116F"/>
    <w:rsid w:val="008416A5"/>
    <w:rsid w:val="00841843"/>
    <w:rsid w:val="0084194A"/>
    <w:rsid w:val="008437D4"/>
    <w:rsid w:val="008438D3"/>
    <w:rsid w:val="00843CF8"/>
    <w:rsid w:val="00843F95"/>
    <w:rsid w:val="0084408B"/>
    <w:rsid w:val="00844287"/>
    <w:rsid w:val="008443C0"/>
    <w:rsid w:val="00844639"/>
    <w:rsid w:val="00844727"/>
    <w:rsid w:val="00844959"/>
    <w:rsid w:val="00844A46"/>
    <w:rsid w:val="00844E50"/>
    <w:rsid w:val="00845354"/>
    <w:rsid w:val="008454FE"/>
    <w:rsid w:val="008456FF"/>
    <w:rsid w:val="00846CFE"/>
    <w:rsid w:val="00847196"/>
    <w:rsid w:val="00847480"/>
    <w:rsid w:val="00847F43"/>
    <w:rsid w:val="008501A5"/>
    <w:rsid w:val="00850F53"/>
    <w:rsid w:val="00850FCE"/>
    <w:rsid w:val="008524A9"/>
    <w:rsid w:val="0085334B"/>
    <w:rsid w:val="008535F0"/>
    <w:rsid w:val="008539CB"/>
    <w:rsid w:val="00853A17"/>
    <w:rsid w:val="00853DC9"/>
    <w:rsid w:val="0085414B"/>
    <w:rsid w:val="0085416B"/>
    <w:rsid w:val="008545ED"/>
    <w:rsid w:val="0085467C"/>
    <w:rsid w:val="00854B3C"/>
    <w:rsid w:val="00854EF0"/>
    <w:rsid w:val="00854F1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980"/>
    <w:rsid w:val="00862C0C"/>
    <w:rsid w:val="00862D15"/>
    <w:rsid w:val="00863299"/>
    <w:rsid w:val="00864128"/>
    <w:rsid w:val="008645BB"/>
    <w:rsid w:val="00864661"/>
    <w:rsid w:val="008648A3"/>
    <w:rsid w:val="008648C0"/>
    <w:rsid w:val="00864C1F"/>
    <w:rsid w:val="00864CD4"/>
    <w:rsid w:val="00864E06"/>
    <w:rsid w:val="00864EB9"/>
    <w:rsid w:val="008652BA"/>
    <w:rsid w:val="008652F3"/>
    <w:rsid w:val="00865AC3"/>
    <w:rsid w:val="00865E21"/>
    <w:rsid w:val="008660B5"/>
    <w:rsid w:val="008660BB"/>
    <w:rsid w:val="008660D1"/>
    <w:rsid w:val="008661AA"/>
    <w:rsid w:val="00866A16"/>
    <w:rsid w:val="00866AE2"/>
    <w:rsid w:val="00867B4C"/>
    <w:rsid w:val="00867E26"/>
    <w:rsid w:val="00867EFC"/>
    <w:rsid w:val="0087047D"/>
    <w:rsid w:val="00871162"/>
    <w:rsid w:val="008711F4"/>
    <w:rsid w:val="00871B1E"/>
    <w:rsid w:val="00872057"/>
    <w:rsid w:val="00872F7E"/>
    <w:rsid w:val="008733EA"/>
    <w:rsid w:val="008734D4"/>
    <w:rsid w:val="008746F7"/>
    <w:rsid w:val="00875154"/>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EFE"/>
    <w:rsid w:val="00877F9B"/>
    <w:rsid w:val="008800C9"/>
    <w:rsid w:val="008808BC"/>
    <w:rsid w:val="00880F69"/>
    <w:rsid w:val="008811E3"/>
    <w:rsid w:val="008812D4"/>
    <w:rsid w:val="008815CF"/>
    <w:rsid w:val="008818FE"/>
    <w:rsid w:val="00881BC4"/>
    <w:rsid w:val="00881EB1"/>
    <w:rsid w:val="00882331"/>
    <w:rsid w:val="0088303A"/>
    <w:rsid w:val="008832EC"/>
    <w:rsid w:val="00883772"/>
    <w:rsid w:val="00883BAC"/>
    <w:rsid w:val="00884216"/>
    <w:rsid w:val="00884232"/>
    <w:rsid w:val="0088429C"/>
    <w:rsid w:val="00885B64"/>
    <w:rsid w:val="00885BBC"/>
    <w:rsid w:val="00886BE6"/>
    <w:rsid w:val="00887759"/>
    <w:rsid w:val="00887DDB"/>
    <w:rsid w:val="00890081"/>
    <w:rsid w:val="008900F0"/>
    <w:rsid w:val="0089061F"/>
    <w:rsid w:val="00890A21"/>
    <w:rsid w:val="00890FE3"/>
    <w:rsid w:val="0089194E"/>
    <w:rsid w:val="00891B1D"/>
    <w:rsid w:val="00892223"/>
    <w:rsid w:val="00892502"/>
    <w:rsid w:val="00892530"/>
    <w:rsid w:val="0089259D"/>
    <w:rsid w:val="00892965"/>
    <w:rsid w:val="00892F00"/>
    <w:rsid w:val="00892FD6"/>
    <w:rsid w:val="008930AE"/>
    <w:rsid w:val="0089318C"/>
    <w:rsid w:val="00893222"/>
    <w:rsid w:val="00893FD3"/>
    <w:rsid w:val="00894406"/>
    <w:rsid w:val="00894B37"/>
    <w:rsid w:val="00894F9C"/>
    <w:rsid w:val="0089525B"/>
    <w:rsid w:val="00895497"/>
    <w:rsid w:val="008954F5"/>
    <w:rsid w:val="00895B48"/>
    <w:rsid w:val="00895B61"/>
    <w:rsid w:val="00895F71"/>
    <w:rsid w:val="00896442"/>
    <w:rsid w:val="008964AE"/>
    <w:rsid w:val="00896620"/>
    <w:rsid w:val="0089694B"/>
    <w:rsid w:val="00896EB9"/>
    <w:rsid w:val="00897430"/>
    <w:rsid w:val="008974DF"/>
    <w:rsid w:val="0089771D"/>
    <w:rsid w:val="00897F29"/>
    <w:rsid w:val="008A0E54"/>
    <w:rsid w:val="008A144A"/>
    <w:rsid w:val="008A2760"/>
    <w:rsid w:val="008A2F3C"/>
    <w:rsid w:val="008A3449"/>
    <w:rsid w:val="008A38B1"/>
    <w:rsid w:val="008A3A37"/>
    <w:rsid w:val="008A3D03"/>
    <w:rsid w:val="008A3E6D"/>
    <w:rsid w:val="008A41D9"/>
    <w:rsid w:val="008A435B"/>
    <w:rsid w:val="008A48C2"/>
    <w:rsid w:val="008A50B3"/>
    <w:rsid w:val="008A5388"/>
    <w:rsid w:val="008A622D"/>
    <w:rsid w:val="008A658A"/>
    <w:rsid w:val="008A6594"/>
    <w:rsid w:val="008A668B"/>
    <w:rsid w:val="008A670D"/>
    <w:rsid w:val="008A6937"/>
    <w:rsid w:val="008A6956"/>
    <w:rsid w:val="008A69A0"/>
    <w:rsid w:val="008A6BE5"/>
    <w:rsid w:val="008A6E1D"/>
    <w:rsid w:val="008A6EEA"/>
    <w:rsid w:val="008A7062"/>
    <w:rsid w:val="008A7227"/>
    <w:rsid w:val="008A7275"/>
    <w:rsid w:val="008A747F"/>
    <w:rsid w:val="008A770A"/>
    <w:rsid w:val="008A7DC6"/>
    <w:rsid w:val="008A7EB6"/>
    <w:rsid w:val="008A7FD0"/>
    <w:rsid w:val="008B0604"/>
    <w:rsid w:val="008B0AC0"/>
    <w:rsid w:val="008B0E19"/>
    <w:rsid w:val="008B1355"/>
    <w:rsid w:val="008B1649"/>
    <w:rsid w:val="008B16BB"/>
    <w:rsid w:val="008B1785"/>
    <w:rsid w:val="008B2366"/>
    <w:rsid w:val="008B2883"/>
    <w:rsid w:val="008B2FBD"/>
    <w:rsid w:val="008B316C"/>
    <w:rsid w:val="008B327F"/>
    <w:rsid w:val="008B32C7"/>
    <w:rsid w:val="008B3765"/>
    <w:rsid w:val="008B3A66"/>
    <w:rsid w:val="008B3C4D"/>
    <w:rsid w:val="008B3DC6"/>
    <w:rsid w:val="008B4620"/>
    <w:rsid w:val="008B47E4"/>
    <w:rsid w:val="008B509B"/>
    <w:rsid w:val="008B5653"/>
    <w:rsid w:val="008B5DA4"/>
    <w:rsid w:val="008B5E8B"/>
    <w:rsid w:val="008B61A7"/>
    <w:rsid w:val="008B63EF"/>
    <w:rsid w:val="008B7C15"/>
    <w:rsid w:val="008B7F95"/>
    <w:rsid w:val="008C0A9E"/>
    <w:rsid w:val="008C18B3"/>
    <w:rsid w:val="008C1F3C"/>
    <w:rsid w:val="008C2037"/>
    <w:rsid w:val="008C239A"/>
    <w:rsid w:val="008C30FB"/>
    <w:rsid w:val="008C374F"/>
    <w:rsid w:val="008C38E5"/>
    <w:rsid w:val="008C3A8B"/>
    <w:rsid w:val="008C3B87"/>
    <w:rsid w:val="008C42C1"/>
    <w:rsid w:val="008C5141"/>
    <w:rsid w:val="008C5306"/>
    <w:rsid w:val="008C5433"/>
    <w:rsid w:val="008C69C4"/>
    <w:rsid w:val="008C6C65"/>
    <w:rsid w:val="008C6CD5"/>
    <w:rsid w:val="008C7060"/>
    <w:rsid w:val="008C752A"/>
    <w:rsid w:val="008C781D"/>
    <w:rsid w:val="008C7EE9"/>
    <w:rsid w:val="008D0621"/>
    <w:rsid w:val="008D064C"/>
    <w:rsid w:val="008D075B"/>
    <w:rsid w:val="008D0ACC"/>
    <w:rsid w:val="008D1BC9"/>
    <w:rsid w:val="008D1FC9"/>
    <w:rsid w:val="008D2165"/>
    <w:rsid w:val="008D2883"/>
    <w:rsid w:val="008D2B6D"/>
    <w:rsid w:val="008D34F3"/>
    <w:rsid w:val="008D448F"/>
    <w:rsid w:val="008D4F2B"/>
    <w:rsid w:val="008D5959"/>
    <w:rsid w:val="008D65A7"/>
    <w:rsid w:val="008D6614"/>
    <w:rsid w:val="008D68FF"/>
    <w:rsid w:val="008D6916"/>
    <w:rsid w:val="008D6A9B"/>
    <w:rsid w:val="008D70CC"/>
    <w:rsid w:val="008D7129"/>
    <w:rsid w:val="008D750F"/>
    <w:rsid w:val="008D78B7"/>
    <w:rsid w:val="008E0161"/>
    <w:rsid w:val="008E0AD1"/>
    <w:rsid w:val="008E0E76"/>
    <w:rsid w:val="008E1440"/>
    <w:rsid w:val="008E1941"/>
    <w:rsid w:val="008E216D"/>
    <w:rsid w:val="008E2E53"/>
    <w:rsid w:val="008E311C"/>
    <w:rsid w:val="008E31E3"/>
    <w:rsid w:val="008E3ABA"/>
    <w:rsid w:val="008E3C7A"/>
    <w:rsid w:val="008E3DAE"/>
    <w:rsid w:val="008E4034"/>
    <w:rsid w:val="008E473E"/>
    <w:rsid w:val="008E4AC3"/>
    <w:rsid w:val="008E543B"/>
    <w:rsid w:val="008E5766"/>
    <w:rsid w:val="008E5D3F"/>
    <w:rsid w:val="008E5E80"/>
    <w:rsid w:val="008E60EB"/>
    <w:rsid w:val="008E6443"/>
    <w:rsid w:val="008E6522"/>
    <w:rsid w:val="008E6CF1"/>
    <w:rsid w:val="008E7386"/>
    <w:rsid w:val="008E7A6C"/>
    <w:rsid w:val="008E7BA3"/>
    <w:rsid w:val="008E7E66"/>
    <w:rsid w:val="008E7E8A"/>
    <w:rsid w:val="008F0957"/>
    <w:rsid w:val="008F0B31"/>
    <w:rsid w:val="008F1567"/>
    <w:rsid w:val="008F2095"/>
    <w:rsid w:val="008F2127"/>
    <w:rsid w:val="008F2648"/>
    <w:rsid w:val="008F2D49"/>
    <w:rsid w:val="008F3116"/>
    <w:rsid w:val="008F320D"/>
    <w:rsid w:val="008F3855"/>
    <w:rsid w:val="008F45F7"/>
    <w:rsid w:val="008F4C74"/>
    <w:rsid w:val="008F4DA1"/>
    <w:rsid w:val="008F4E15"/>
    <w:rsid w:val="008F4F5D"/>
    <w:rsid w:val="008F5E4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1DB"/>
    <w:rsid w:val="00902764"/>
    <w:rsid w:val="009028C9"/>
    <w:rsid w:val="00902CAD"/>
    <w:rsid w:val="00902CD9"/>
    <w:rsid w:val="00902D1F"/>
    <w:rsid w:val="009032D7"/>
    <w:rsid w:val="009035F6"/>
    <w:rsid w:val="00903EC1"/>
    <w:rsid w:val="00904698"/>
    <w:rsid w:val="00904A7C"/>
    <w:rsid w:val="00904CC9"/>
    <w:rsid w:val="009052C0"/>
    <w:rsid w:val="009060D2"/>
    <w:rsid w:val="0090637C"/>
    <w:rsid w:val="0090647E"/>
    <w:rsid w:val="009065F3"/>
    <w:rsid w:val="009067C3"/>
    <w:rsid w:val="00906FD1"/>
    <w:rsid w:val="00907423"/>
    <w:rsid w:val="00907618"/>
    <w:rsid w:val="00907750"/>
    <w:rsid w:val="009079B3"/>
    <w:rsid w:val="00907D16"/>
    <w:rsid w:val="00910C18"/>
    <w:rsid w:val="009116DD"/>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1E2"/>
    <w:rsid w:val="009154EA"/>
    <w:rsid w:val="00915508"/>
    <w:rsid w:val="00915585"/>
    <w:rsid w:val="0091558A"/>
    <w:rsid w:val="00915682"/>
    <w:rsid w:val="00915790"/>
    <w:rsid w:val="00916762"/>
    <w:rsid w:val="009168E1"/>
    <w:rsid w:val="009169A2"/>
    <w:rsid w:val="00916F5A"/>
    <w:rsid w:val="0091711D"/>
    <w:rsid w:val="0091729A"/>
    <w:rsid w:val="009172D6"/>
    <w:rsid w:val="00917920"/>
    <w:rsid w:val="009203D6"/>
    <w:rsid w:val="009204A6"/>
    <w:rsid w:val="0092089D"/>
    <w:rsid w:val="00920F36"/>
    <w:rsid w:val="00920FCD"/>
    <w:rsid w:val="00921AE4"/>
    <w:rsid w:val="00921BC7"/>
    <w:rsid w:val="009229F6"/>
    <w:rsid w:val="00922B9F"/>
    <w:rsid w:val="009235C1"/>
    <w:rsid w:val="00923604"/>
    <w:rsid w:val="00923CEE"/>
    <w:rsid w:val="00923F52"/>
    <w:rsid w:val="00924806"/>
    <w:rsid w:val="009256D8"/>
    <w:rsid w:val="00925778"/>
    <w:rsid w:val="00925E0E"/>
    <w:rsid w:val="00925EF4"/>
    <w:rsid w:val="00925F05"/>
    <w:rsid w:val="00926238"/>
    <w:rsid w:val="00926484"/>
    <w:rsid w:val="0092675E"/>
    <w:rsid w:val="00926A4B"/>
    <w:rsid w:val="00927C84"/>
    <w:rsid w:val="00927DC4"/>
    <w:rsid w:val="00927DE1"/>
    <w:rsid w:val="0093009C"/>
    <w:rsid w:val="00930305"/>
    <w:rsid w:val="009308FD"/>
    <w:rsid w:val="00930E34"/>
    <w:rsid w:val="00931978"/>
    <w:rsid w:val="00931C3E"/>
    <w:rsid w:val="009320A7"/>
    <w:rsid w:val="00932341"/>
    <w:rsid w:val="00932914"/>
    <w:rsid w:val="00932F1F"/>
    <w:rsid w:val="0093334A"/>
    <w:rsid w:val="0093373E"/>
    <w:rsid w:val="00933B1E"/>
    <w:rsid w:val="00933F2C"/>
    <w:rsid w:val="0093456C"/>
    <w:rsid w:val="009347AE"/>
    <w:rsid w:val="00934B7A"/>
    <w:rsid w:val="009352B3"/>
    <w:rsid w:val="00935C04"/>
    <w:rsid w:val="00935C8D"/>
    <w:rsid w:val="00936E29"/>
    <w:rsid w:val="009378D0"/>
    <w:rsid w:val="00937A52"/>
    <w:rsid w:val="009405FB"/>
    <w:rsid w:val="00940793"/>
    <w:rsid w:val="00940987"/>
    <w:rsid w:val="00940E1C"/>
    <w:rsid w:val="00940E87"/>
    <w:rsid w:val="00940F2E"/>
    <w:rsid w:val="0094123D"/>
    <w:rsid w:val="0094186C"/>
    <w:rsid w:val="00941879"/>
    <w:rsid w:val="0094190E"/>
    <w:rsid w:val="00941C5B"/>
    <w:rsid w:val="0094276B"/>
    <w:rsid w:val="00942AB8"/>
    <w:rsid w:val="009431BF"/>
    <w:rsid w:val="009438B4"/>
    <w:rsid w:val="00943984"/>
    <w:rsid w:val="0094399F"/>
    <w:rsid w:val="00943A8C"/>
    <w:rsid w:val="00943D98"/>
    <w:rsid w:val="00944184"/>
    <w:rsid w:val="0094494F"/>
    <w:rsid w:val="00944BD1"/>
    <w:rsid w:val="00945245"/>
    <w:rsid w:val="009457B9"/>
    <w:rsid w:val="009459BC"/>
    <w:rsid w:val="0094625E"/>
    <w:rsid w:val="00946C0F"/>
    <w:rsid w:val="00946F32"/>
    <w:rsid w:val="00947A06"/>
    <w:rsid w:val="00947A51"/>
    <w:rsid w:val="00950069"/>
    <w:rsid w:val="009500AE"/>
    <w:rsid w:val="009502AA"/>
    <w:rsid w:val="009505F5"/>
    <w:rsid w:val="00950870"/>
    <w:rsid w:val="009509C1"/>
    <w:rsid w:val="009524AA"/>
    <w:rsid w:val="00953142"/>
    <w:rsid w:val="0095324C"/>
    <w:rsid w:val="009536EF"/>
    <w:rsid w:val="009538B7"/>
    <w:rsid w:val="009544C1"/>
    <w:rsid w:val="00954804"/>
    <w:rsid w:val="00954929"/>
    <w:rsid w:val="00955715"/>
    <w:rsid w:val="00955AA1"/>
    <w:rsid w:val="00955CA3"/>
    <w:rsid w:val="00955DE5"/>
    <w:rsid w:val="0095611E"/>
    <w:rsid w:val="0095647D"/>
    <w:rsid w:val="00956AE6"/>
    <w:rsid w:val="00956D29"/>
    <w:rsid w:val="00956FE1"/>
    <w:rsid w:val="009572E4"/>
    <w:rsid w:val="00957699"/>
    <w:rsid w:val="009578CF"/>
    <w:rsid w:val="00957E25"/>
    <w:rsid w:val="0096014F"/>
    <w:rsid w:val="00960500"/>
    <w:rsid w:val="009609B1"/>
    <w:rsid w:val="00960DA5"/>
    <w:rsid w:val="00960E7D"/>
    <w:rsid w:val="00961324"/>
    <w:rsid w:val="0096139A"/>
    <w:rsid w:val="009613BF"/>
    <w:rsid w:val="009617F3"/>
    <w:rsid w:val="009622BD"/>
    <w:rsid w:val="00962592"/>
    <w:rsid w:val="0096298F"/>
    <w:rsid w:val="00962CA1"/>
    <w:rsid w:val="00962E00"/>
    <w:rsid w:val="00963364"/>
    <w:rsid w:val="00963371"/>
    <w:rsid w:val="00963584"/>
    <w:rsid w:val="00963F34"/>
    <w:rsid w:val="00964591"/>
    <w:rsid w:val="00964598"/>
    <w:rsid w:val="00964DD6"/>
    <w:rsid w:val="00964F8D"/>
    <w:rsid w:val="009651EA"/>
    <w:rsid w:val="009653D7"/>
    <w:rsid w:val="009655C5"/>
    <w:rsid w:val="009659D3"/>
    <w:rsid w:val="00965A84"/>
    <w:rsid w:val="00965E38"/>
    <w:rsid w:val="00966328"/>
    <w:rsid w:val="0096646F"/>
    <w:rsid w:val="009665F1"/>
    <w:rsid w:val="00966694"/>
    <w:rsid w:val="009668B2"/>
    <w:rsid w:val="009669FC"/>
    <w:rsid w:val="00966F04"/>
    <w:rsid w:val="00967E63"/>
    <w:rsid w:val="0097015D"/>
    <w:rsid w:val="0097033D"/>
    <w:rsid w:val="00970402"/>
    <w:rsid w:val="00970655"/>
    <w:rsid w:val="0097089C"/>
    <w:rsid w:val="00970A78"/>
    <w:rsid w:val="00970BE7"/>
    <w:rsid w:val="00971009"/>
    <w:rsid w:val="0097165C"/>
    <w:rsid w:val="00971830"/>
    <w:rsid w:val="00971891"/>
    <w:rsid w:val="00971F4B"/>
    <w:rsid w:val="009722C0"/>
    <w:rsid w:val="0097294C"/>
    <w:rsid w:val="00972F09"/>
    <w:rsid w:val="009731E2"/>
    <w:rsid w:val="009731EB"/>
    <w:rsid w:val="0097388D"/>
    <w:rsid w:val="00973F60"/>
    <w:rsid w:val="00973FC9"/>
    <w:rsid w:val="00974828"/>
    <w:rsid w:val="0097483F"/>
    <w:rsid w:val="00974B12"/>
    <w:rsid w:val="00974C84"/>
    <w:rsid w:val="009754C1"/>
    <w:rsid w:val="00975AFC"/>
    <w:rsid w:val="00975BB3"/>
    <w:rsid w:val="00975E7C"/>
    <w:rsid w:val="00976021"/>
    <w:rsid w:val="009761E0"/>
    <w:rsid w:val="009764AA"/>
    <w:rsid w:val="00977435"/>
    <w:rsid w:val="00977A86"/>
    <w:rsid w:val="00977AC4"/>
    <w:rsid w:val="0098064B"/>
    <w:rsid w:val="00980779"/>
    <w:rsid w:val="009809E3"/>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709"/>
    <w:rsid w:val="009859BB"/>
    <w:rsid w:val="00985B69"/>
    <w:rsid w:val="00985BE7"/>
    <w:rsid w:val="00986988"/>
    <w:rsid w:val="009870E6"/>
    <w:rsid w:val="00990036"/>
    <w:rsid w:val="00990058"/>
    <w:rsid w:val="009914BB"/>
    <w:rsid w:val="00991788"/>
    <w:rsid w:val="00991D9D"/>
    <w:rsid w:val="00991FDB"/>
    <w:rsid w:val="0099214A"/>
    <w:rsid w:val="00992486"/>
    <w:rsid w:val="009925A3"/>
    <w:rsid w:val="00992C26"/>
    <w:rsid w:val="00992E5F"/>
    <w:rsid w:val="009932EB"/>
    <w:rsid w:val="00993CAE"/>
    <w:rsid w:val="00993EA7"/>
    <w:rsid w:val="00994498"/>
    <w:rsid w:val="0099494A"/>
    <w:rsid w:val="00994C12"/>
    <w:rsid w:val="00994D8E"/>
    <w:rsid w:val="009950DB"/>
    <w:rsid w:val="00995C43"/>
    <w:rsid w:val="00995D95"/>
    <w:rsid w:val="00995E7B"/>
    <w:rsid w:val="00996127"/>
    <w:rsid w:val="009961AE"/>
    <w:rsid w:val="00996F1C"/>
    <w:rsid w:val="00996F4F"/>
    <w:rsid w:val="0099707A"/>
    <w:rsid w:val="009971B4"/>
    <w:rsid w:val="009A01EC"/>
    <w:rsid w:val="009A027E"/>
    <w:rsid w:val="009A0402"/>
    <w:rsid w:val="009A0A2B"/>
    <w:rsid w:val="009A1DD4"/>
    <w:rsid w:val="009A225B"/>
    <w:rsid w:val="009A280C"/>
    <w:rsid w:val="009A34FC"/>
    <w:rsid w:val="009A3745"/>
    <w:rsid w:val="009A3B64"/>
    <w:rsid w:val="009A3FB2"/>
    <w:rsid w:val="009A47CF"/>
    <w:rsid w:val="009A47D7"/>
    <w:rsid w:val="009A4F1E"/>
    <w:rsid w:val="009A517B"/>
    <w:rsid w:val="009A5324"/>
    <w:rsid w:val="009A5351"/>
    <w:rsid w:val="009A555F"/>
    <w:rsid w:val="009A5D4A"/>
    <w:rsid w:val="009A6064"/>
    <w:rsid w:val="009A621A"/>
    <w:rsid w:val="009A6846"/>
    <w:rsid w:val="009A6F80"/>
    <w:rsid w:val="009A7374"/>
    <w:rsid w:val="009A7DDB"/>
    <w:rsid w:val="009B011E"/>
    <w:rsid w:val="009B0532"/>
    <w:rsid w:val="009B0D27"/>
    <w:rsid w:val="009B0DF8"/>
    <w:rsid w:val="009B118C"/>
    <w:rsid w:val="009B18E3"/>
    <w:rsid w:val="009B220A"/>
    <w:rsid w:val="009B236D"/>
    <w:rsid w:val="009B2A3B"/>
    <w:rsid w:val="009B2C0B"/>
    <w:rsid w:val="009B3555"/>
    <w:rsid w:val="009B3749"/>
    <w:rsid w:val="009B3BCB"/>
    <w:rsid w:val="009B455A"/>
    <w:rsid w:val="009B4C4B"/>
    <w:rsid w:val="009B5273"/>
    <w:rsid w:val="009B5301"/>
    <w:rsid w:val="009B6337"/>
    <w:rsid w:val="009B67C7"/>
    <w:rsid w:val="009B777D"/>
    <w:rsid w:val="009B7886"/>
    <w:rsid w:val="009B7997"/>
    <w:rsid w:val="009B7C7D"/>
    <w:rsid w:val="009C016F"/>
    <w:rsid w:val="009C040C"/>
    <w:rsid w:val="009C08B6"/>
    <w:rsid w:val="009C0E67"/>
    <w:rsid w:val="009C1578"/>
    <w:rsid w:val="009C1BE3"/>
    <w:rsid w:val="009C1D74"/>
    <w:rsid w:val="009C2051"/>
    <w:rsid w:val="009C20B4"/>
    <w:rsid w:val="009C23B6"/>
    <w:rsid w:val="009C23EE"/>
    <w:rsid w:val="009C25E4"/>
    <w:rsid w:val="009C2AFD"/>
    <w:rsid w:val="009C2B37"/>
    <w:rsid w:val="009C2F59"/>
    <w:rsid w:val="009C2F7C"/>
    <w:rsid w:val="009C320B"/>
    <w:rsid w:val="009C3639"/>
    <w:rsid w:val="009C36DF"/>
    <w:rsid w:val="009C3763"/>
    <w:rsid w:val="009C39A8"/>
    <w:rsid w:val="009C4E38"/>
    <w:rsid w:val="009C4F77"/>
    <w:rsid w:val="009C51DB"/>
    <w:rsid w:val="009C5208"/>
    <w:rsid w:val="009C560D"/>
    <w:rsid w:val="009C566B"/>
    <w:rsid w:val="009C5907"/>
    <w:rsid w:val="009C5930"/>
    <w:rsid w:val="009C5A0C"/>
    <w:rsid w:val="009C5C1E"/>
    <w:rsid w:val="009C5C52"/>
    <w:rsid w:val="009C5CC3"/>
    <w:rsid w:val="009C5FCA"/>
    <w:rsid w:val="009C63F4"/>
    <w:rsid w:val="009C6498"/>
    <w:rsid w:val="009C6758"/>
    <w:rsid w:val="009C6A45"/>
    <w:rsid w:val="009C6AC9"/>
    <w:rsid w:val="009C6D07"/>
    <w:rsid w:val="009C6D88"/>
    <w:rsid w:val="009C705B"/>
    <w:rsid w:val="009C71C7"/>
    <w:rsid w:val="009C7A27"/>
    <w:rsid w:val="009D0D27"/>
    <w:rsid w:val="009D12B4"/>
    <w:rsid w:val="009D1332"/>
    <w:rsid w:val="009D1364"/>
    <w:rsid w:val="009D1520"/>
    <w:rsid w:val="009D1AB5"/>
    <w:rsid w:val="009D1E30"/>
    <w:rsid w:val="009D1F33"/>
    <w:rsid w:val="009D1F5E"/>
    <w:rsid w:val="009D2114"/>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C96"/>
    <w:rsid w:val="009D7EDC"/>
    <w:rsid w:val="009E0C76"/>
    <w:rsid w:val="009E1926"/>
    <w:rsid w:val="009E1FFF"/>
    <w:rsid w:val="009E2888"/>
    <w:rsid w:val="009E2A59"/>
    <w:rsid w:val="009E2F44"/>
    <w:rsid w:val="009E314D"/>
    <w:rsid w:val="009E32AD"/>
    <w:rsid w:val="009E3C69"/>
    <w:rsid w:val="009E4240"/>
    <w:rsid w:val="009E48A8"/>
    <w:rsid w:val="009E4CE8"/>
    <w:rsid w:val="009E4E82"/>
    <w:rsid w:val="009E4EA7"/>
    <w:rsid w:val="009E51A1"/>
    <w:rsid w:val="009E533A"/>
    <w:rsid w:val="009E57AF"/>
    <w:rsid w:val="009E6033"/>
    <w:rsid w:val="009E60BA"/>
    <w:rsid w:val="009E74D1"/>
    <w:rsid w:val="009E7687"/>
    <w:rsid w:val="009E7AFB"/>
    <w:rsid w:val="009E7B7F"/>
    <w:rsid w:val="009E7C05"/>
    <w:rsid w:val="009F002B"/>
    <w:rsid w:val="009F0593"/>
    <w:rsid w:val="009F0F06"/>
    <w:rsid w:val="009F0F7F"/>
    <w:rsid w:val="009F1131"/>
    <w:rsid w:val="009F1209"/>
    <w:rsid w:val="009F125C"/>
    <w:rsid w:val="009F128F"/>
    <w:rsid w:val="009F14EF"/>
    <w:rsid w:val="009F157D"/>
    <w:rsid w:val="009F1761"/>
    <w:rsid w:val="009F2087"/>
    <w:rsid w:val="009F2155"/>
    <w:rsid w:val="009F21EC"/>
    <w:rsid w:val="009F23AD"/>
    <w:rsid w:val="009F245C"/>
    <w:rsid w:val="009F24A8"/>
    <w:rsid w:val="009F2860"/>
    <w:rsid w:val="009F2E32"/>
    <w:rsid w:val="009F2E60"/>
    <w:rsid w:val="009F35FC"/>
    <w:rsid w:val="009F380E"/>
    <w:rsid w:val="009F3EB3"/>
    <w:rsid w:val="009F3FF9"/>
    <w:rsid w:val="009F43E1"/>
    <w:rsid w:val="009F4637"/>
    <w:rsid w:val="009F46EF"/>
    <w:rsid w:val="009F4CE6"/>
    <w:rsid w:val="009F58E2"/>
    <w:rsid w:val="009F59D9"/>
    <w:rsid w:val="009F59E5"/>
    <w:rsid w:val="009F5BF9"/>
    <w:rsid w:val="009F5D4F"/>
    <w:rsid w:val="009F5DD3"/>
    <w:rsid w:val="009F6352"/>
    <w:rsid w:val="009F65C1"/>
    <w:rsid w:val="009F7B92"/>
    <w:rsid w:val="009F7FC2"/>
    <w:rsid w:val="00A00007"/>
    <w:rsid w:val="00A00333"/>
    <w:rsid w:val="00A00536"/>
    <w:rsid w:val="00A00811"/>
    <w:rsid w:val="00A009A1"/>
    <w:rsid w:val="00A00BAC"/>
    <w:rsid w:val="00A01050"/>
    <w:rsid w:val="00A0123C"/>
    <w:rsid w:val="00A0127B"/>
    <w:rsid w:val="00A0139B"/>
    <w:rsid w:val="00A01AF8"/>
    <w:rsid w:val="00A01E92"/>
    <w:rsid w:val="00A024A9"/>
    <w:rsid w:val="00A0297E"/>
    <w:rsid w:val="00A02E53"/>
    <w:rsid w:val="00A0344D"/>
    <w:rsid w:val="00A0384F"/>
    <w:rsid w:val="00A03B99"/>
    <w:rsid w:val="00A040E1"/>
    <w:rsid w:val="00A042F8"/>
    <w:rsid w:val="00A0432B"/>
    <w:rsid w:val="00A04BDB"/>
    <w:rsid w:val="00A0500F"/>
    <w:rsid w:val="00A06066"/>
    <w:rsid w:val="00A063B2"/>
    <w:rsid w:val="00A067D4"/>
    <w:rsid w:val="00A068C9"/>
    <w:rsid w:val="00A06921"/>
    <w:rsid w:val="00A077FD"/>
    <w:rsid w:val="00A07E07"/>
    <w:rsid w:val="00A102C6"/>
    <w:rsid w:val="00A10304"/>
    <w:rsid w:val="00A10488"/>
    <w:rsid w:val="00A10637"/>
    <w:rsid w:val="00A1063F"/>
    <w:rsid w:val="00A10747"/>
    <w:rsid w:val="00A107E1"/>
    <w:rsid w:val="00A11503"/>
    <w:rsid w:val="00A11B24"/>
    <w:rsid w:val="00A11D6D"/>
    <w:rsid w:val="00A11E9C"/>
    <w:rsid w:val="00A127EE"/>
    <w:rsid w:val="00A12AF7"/>
    <w:rsid w:val="00A12CB5"/>
    <w:rsid w:val="00A12E9D"/>
    <w:rsid w:val="00A13747"/>
    <w:rsid w:val="00A13B02"/>
    <w:rsid w:val="00A13ED6"/>
    <w:rsid w:val="00A147AD"/>
    <w:rsid w:val="00A1532F"/>
    <w:rsid w:val="00A15803"/>
    <w:rsid w:val="00A16123"/>
    <w:rsid w:val="00A16821"/>
    <w:rsid w:val="00A16A61"/>
    <w:rsid w:val="00A16B41"/>
    <w:rsid w:val="00A16DD9"/>
    <w:rsid w:val="00A16EAC"/>
    <w:rsid w:val="00A17201"/>
    <w:rsid w:val="00A172BB"/>
    <w:rsid w:val="00A178DA"/>
    <w:rsid w:val="00A202A9"/>
    <w:rsid w:val="00A20A36"/>
    <w:rsid w:val="00A20ECB"/>
    <w:rsid w:val="00A21161"/>
    <w:rsid w:val="00A223D7"/>
    <w:rsid w:val="00A2251D"/>
    <w:rsid w:val="00A22CA0"/>
    <w:rsid w:val="00A236BA"/>
    <w:rsid w:val="00A2399E"/>
    <w:rsid w:val="00A240D4"/>
    <w:rsid w:val="00A24F4A"/>
    <w:rsid w:val="00A253E1"/>
    <w:rsid w:val="00A254A8"/>
    <w:rsid w:val="00A2635C"/>
    <w:rsid w:val="00A2669F"/>
    <w:rsid w:val="00A26BBB"/>
    <w:rsid w:val="00A273AA"/>
    <w:rsid w:val="00A273DD"/>
    <w:rsid w:val="00A27965"/>
    <w:rsid w:val="00A27A99"/>
    <w:rsid w:val="00A30A66"/>
    <w:rsid w:val="00A30CC4"/>
    <w:rsid w:val="00A313F4"/>
    <w:rsid w:val="00A31567"/>
    <w:rsid w:val="00A31906"/>
    <w:rsid w:val="00A32A9D"/>
    <w:rsid w:val="00A32D29"/>
    <w:rsid w:val="00A33AF8"/>
    <w:rsid w:val="00A33FE1"/>
    <w:rsid w:val="00A344AD"/>
    <w:rsid w:val="00A34873"/>
    <w:rsid w:val="00A354CF"/>
    <w:rsid w:val="00A35F02"/>
    <w:rsid w:val="00A362A1"/>
    <w:rsid w:val="00A362DE"/>
    <w:rsid w:val="00A3641F"/>
    <w:rsid w:val="00A36A7D"/>
    <w:rsid w:val="00A37423"/>
    <w:rsid w:val="00A379C5"/>
    <w:rsid w:val="00A37B09"/>
    <w:rsid w:val="00A37BD2"/>
    <w:rsid w:val="00A37E1A"/>
    <w:rsid w:val="00A40E32"/>
    <w:rsid w:val="00A40FB5"/>
    <w:rsid w:val="00A412B1"/>
    <w:rsid w:val="00A413CD"/>
    <w:rsid w:val="00A418C3"/>
    <w:rsid w:val="00A4258D"/>
    <w:rsid w:val="00A4277C"/>
    <w:rsid w:val="00A42919"/>
    <w:rsid w:val="00A429EE"/>
    <w:rsid w:val="00A42A73"/>
    <w:rsid w:val="00A434E2"/>
    <w:rsid w:val="00A4353A"/>
    <w:rsid w:val="00A43619"/>
    <w:rsid w:val="00A438D8"/>
    <w:rsid w:val="00A438E3"/>
    <w:rsid w:val="00A439FD"/>
    <w:rsid w:val="00A43C54"/>
    <w:rsid w:val="00A43D7F"/>
    <w:rsid w:val="00A4402D"/>
    <w:rsid w:val="00A448CA"/>
    <w:rsid w:val="00A44D46"/>
    <w:rsid w:val="00A44F61"/>
    <w:rsid w:val="00A45475"/>
    <w:rsid w:val="00A456FC"/>
    <w:rsid w:val="00A45CE8"/>
    <w:rsid w:val="00A4624F"/>
    <w:rsid w:val="00A463FA"/>
    <w:rsid w:val="00A467B6"/>
    <w:rsid w:val="00A46A07"/>
    <w:rsid w:val="00A46B72"/>
    <w:rsid w:val="00A46BBC"/>
    <w:rsid w:val="00A47370"/>
    <w:rsid w:val="00A4738E"/>
    <w:rsid w:val="00A4758B"/>
    <w:rsid w:val="00A47769"/>
    <w:rsid w:val="00A4792B"/>
    <w:rsid w:val="00A506D1"/>
    <w:rsid w:val="00A5089F"/>
    <w:rsid w:val="00A50AF8"/>
    <w:rsid w:val="00A50FA1"/>
    <w:rsid w:val="00A5101B"/>
    <w:rsid w:val="00A51031"/>
    <w:rsid w:val="00A513E6"/>
    <w:rsid w:val="00A52347"/>
    <w:rsid w:val="00A52727"/>
    <w:rsid w:val="00A52A85"/>
    <w:rsid w:val="00A5313C"/>
    <w:rsid w:val="00A535EE"/>
    <w:rsid w:val="00A53724"/>
    <w:rsid w:val="00A537CD"/>
    <w:rsid w:val="00A53BE2"/>
    <w:rsid w:val="00A53C35"/>
    <w:rsid w:val="00A543D0"/>
    <w:rsid w:val="00A55324"/>
    <w:rsid w:val="00A55705"/>
    <w:rsid w:val="00A558DA"/>
    <w:rsid w:val="00A55F25"/>
    <w:rsid w:val="00A56716"/>
    <w:rsid w:val="00A56783"/>
    <w:rsid w:val="00A56A39"/>
    <w:rsid w:val="00A56F5A"/>
    <w:rsid w:val="00A571B8"/>
    <w:rsid w:val="00A573BF"/>
    <w:rsid w:val="00A57486"/>
    <w:rsid w:val="00A57943"/>
    <w:rsid w:val="00A57B65"/>
    <w:rsid w:val="00A57C5B"/>
    <w:rsid w:val="00A60246"/>
    <w:rsid w:val="00A60352"/>
    <w:rsid w:val="00A603D0"/>
    <w:rsid w:val="00A60A6B"/>
    <w:rsid w:val="00A60E16"/>
    <w:rsid w:val="00A61083"/>
    <w:rsid w:val="00A611B6"/>
    <w:rsid w:val="00A616DA"/>
    <w:rsid w:val="00A61CFC"/>
    <w:rsid w:val="00A61D44"/>
    <w:rsid w:val="00A620BD"/>
    <w:rsid w:val="00A62481"/>
    <w:rsid w:val="00A626E3"/>
    <w:rsid w:val="00A62EA5"/>
    <w:rsid w:val="00A62F47"/>
    <w:rsid w:val="00A63141"/>
    <w:rsid w:val="00A6391B"/>
    <w:rsid w:val="00A63AE1"/>
    <w:rsid w:val="00A63C3F"/>
    <w:rsid w:val="00A641DD"/>
    <w:rsid w:val="00A643F5"/>
    <w:rsid w:val="00A64441"/>
    <w:rsid w:val="00A651C0"/>
    <w:rsid w:val="00A65601"/>
    <w:rsid w:val="00A658C2"/>
    <w:rsid w:val="00A665B7"/>
    <w:rsid w:val="00A66F26"/>
    <w:rsid w:val="00A67278"/>
    <w:rsid w:val="00A672E4"/>
    <w:rsid w:val="00A6758C"/>
    <w:rsid w:val="00A6766B"/>
    <w:rsid w:val="00A67EFB"/>
    <w:rsid w:val="00A701C7"/>
    <w:rsid w:val="00A704A2"/>
    <w:rsid w:val="00A7051B"/>
    <w:rsid w:val="00A7052A"/>
    <w:rsid w:val="00A70C55"/>
    <w:rsid w:val="00A70C96"/>
    <w:rsid w:val="00A71B3F"/>
    <w:rsid w:val="00A71DFD"/>
    <w:rsid w:val="00A7214E"/>
    <w:rsid w:val="00A724AD"/>
    <w:rsid w:val="00A727FC"/>
    <w:rsid w:val="00A73063"/>
    <w:rsid w:val="00A73136"/>
    <w:rsid w:val="00A73CF8"/>
    <w:rsid w:val="00A73FBA"/>
    <w:rsid w:val="00A740B9"/>
    <w:rsid w:val="00A74426"/>
    <w:rsid w:val="00A74B26"/>
    <w:rsid w:val="00A74BDB"/>
    <w:rsid w:val="00A7515E"/>
    <w:rsid w:val="00A753EB"/>
    <w:rsid w:val="00A75406"/>
    <w:rsid w:val="00A754A7"/>
    <w:rsid w:val="00A75791"/>
    <w:rsid w:val="00A7610C"/>
    <w:rsid w:val="00A762ED"/>
    <w:rsid w:val="00A7681C"/>
    <w:rsid w:val="00A772A4"/>
    <w:rsid w:val="00A7736B"/>
    <w:rsid w:val="00A77855"/>
    <w:rsid w:val="00A77DAD"/>
    <w:rsid w:val="00A77E94"/>
    <w:rsid w:val="00A805C1"/>
    <w:rsid w:val="00A80BFE"/>
    <w:rsid w:val="00A80CF1"/>
    <w:rsid w:val="00A80D4F"/>
    <w:rsid w:val="00A8106D"/>
    <w:rsid w:val="00A81386"/>
    <w:rsid w:val="00A816F0"/>
    <w:rsid w:val="00A81E89"/>
    <w:rsid w:val="00A825E7"/>
    <w:rsid w:val="00A82604"/>
    <w:rsid w:val="00A8380D"/>
    <w:rsid w:val="00A83A40"/>
    <w:rsid w:val="00A83C53"/>
    <w:rsid w:val="00A83D85"/>
    <w:rsid w:val="00A84073"/>
    <w:rsid w:val="00A841AE"/>
    <w:rsid w:val="00A84438"/>
    <w:rsid w:val="00A853DC"/>
    <w:rsid w:val="00A859EB"/>
    <w:rsid w:val="00A85CCD"/>
    <w:rsid w:val="00A85CDF"/>
    <w:rsid w:val="00A85E9C"/>
    <w:rsid w:val="00A862CF"/>
    <w:rsid w:val="00A86A4C"/>
    <w:rsid w:val="00A86C48"/>
    <w:rsid w:val="00A86E37"/>
    <w:rsid w:val="00A87697"/>
    <w:rsid w:val="00A876AF"/>
    <w:rsid w:val="00A87BEA"/>
    <w:rsid w:val="00A87E2C"/>
    <w:rsid w:val="00A9032B"/>
    <w:rsid w:val="00A90B87"/>
    <w:rsid w:val="00A91DF0"/>
    <w:rsid w:val="00A91F42"/>
    <w:rsid w:val="00A923F0"/>
    <w:rsid w:val="00A92BBE"/>
    <w:rsid w:val="00A936E0"/>
    <w:rsid w:val="00A93C59"/>
    <w:rsid w:val="00A93EFE"/>
    <w:rsid w:val="00A94626"/>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542"/>
    <w:rsid w:val="00AA3711"/>
    <w:rsid w:val="00AA3AC4"/>
    <w:rsid w:val="00AA3BC4"/>
    <w:rsid w:val="00AA406E"/>
    <w:rsid w:val="00AA4361"/>
    <w:rsid w:val="00AA43A8"/>
    <w:rsid w:val="00AA48B8"/>
    <w:rsid w:val="00AA499C"/>
    <w:rsid w:val="00AA4D2D"/>
    <w:rsid w:val="00AA50D9"/>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00A"/>
    <w:rsid w:val="00AB355D"/>
    <w:rsid w:val="00AB35EF"/>
    <w:rsid w:val="00AB3918"/>
    <w:rsid w:val="00AB40DC"/>
    <w:rsid w:val="00AB4B62"/>
    <w:rsid w:val="00AB4DFB"/>
    <w:rsid w:val="00AB4FFE"/>
    <w:rsid w:val="00AB55C1"/>
    <w:rsid w:val="00AB627C"/>
    <w:rsid w:val="00AB62EE"/>
    <w:rsid w:val="00AB64BE"/>
    <w:rsid w:val="00AB7227"/>
    <w:rsid w:val="00AB724C"/>
    <w:rsid w:val="00AB74AB"/>
    <w:rsid w:val="00AB74E2"/>
    <w:rsid w:val="00AB77F0"/>
    <w:rsid w:val="00AB79E5"/>
    <w:rsid w:val="00AC001A"/>
    <w:rsid w:val="00AC08A3"/>
    <w:rsid w:val="00AC091D"/>
    <w:rsid w:val="00AC0E5B"/>
    <w:rsid w:val="00AC11C8"/>
    <w:rsid w:val="00AC1AA7"/>
    <w:rsid w:val="00AC1C45"/>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0FC"/>
    <w:rsid w:val="00AC6394"/>
    <w:rsid w:val="00AC6F69"/>
    <w:rsid w:val="00AC7697"/>
    <w:rsid w:val="00AC7AE6"/>
    <w:rsid w:val="00AD0668"/>
    <w:rsid w:val="00AD0A96"/>
    <w:rsid w:val="00AD0B12"/>
    <w:rsid w:val="00AD0F0D"/>
    <w:rsid w:val="00AD0F2C"/>
    <w:rsid w:val="00AD1264"/>
    <w:rsid w:val="00AD1405"/>
    <w:rsid w:val="00AD1656"/>
    <w:rsid w:val="00AD1A2C"/>
    <w:rsid w:val="00AD1BE5"/>
    <w:rsid w:val="00AD1E60"/>
    <w:rsid w:val="00AD1FC2"/>
    <w:rsid w:val="00AD25DF"/>
    <w:rsid w:val="00AD286E"/>
    <w:rsid w:val="00AD2AC0"/>
    <w:rsid w:val="00AD2DF1"/>
    <w:rsid w:val="00AD2E60"/>
    <w:rsid w:val="00AD3870"/>
    <w:rsid w:val="00AD38B3"/>
    <w:rsid w:val="00AD3987"/>
    <w:rsid w:val="00AD3AF2"/>
    <w:rsid w:val="00AD3BCD"/>
    <w:rsid w:val="00AD3C09"/>
    <w:rsid w:val="00AD3CE0"/>
    <w:rsid w:val="00AD3E6E"/>
    <w:rsid w:val="00AD4E9A"/>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65B"/>
    <w:rsid w:val="00AE0C50"/>
    <w:rsid w:val="00AE0CC4"/>
    <w:rsid w:val="00AE107E"/>
    <w:rsid w:val="00AE110D"/>
    <w:rsid w:val="00AE1128"/>
    <w:rsid w:val="00AE1457"/>
    <w:rsid w:val="00AE1B14"/>
    <w:rsid w:val="00AE1C07"/>
    <w:rsid w:val="00AE275D"/>
    <w:rsid w:val="00AE296B"/>
    <w:rsid w:val="00AE2990"/>
    <w:rsid w:val="00AE29B1"/>
    <w:rsid w:val="00AE3231"/>
    <w:rsid w:val="00AE34AE"/>
    <w:rsid w:val="00AE41FF"/>
    <w:rsid w:val="00AE4271"/>
    <w:rsid w:val="00AE46E8"/>
    <w:rsid w:val="00AE4FF3"/>
    <w:rsid w:val="00AE51A8"/>
    <w:rsid w:val="00AE5275"/>
    <w:rsid w:val="00AE548C"/>
    <w:rsid w:val="00AE5A4D"/>
    <w:rsid w:val="00AE5F58"/>
    <w:rsid w:val="00AE6251"/>
    <w:rsid w:val="00AE636E"/>
    <w:rsid w:val="00AE6572"/>
    <w:rsid w:val="00AE6D3F"/>
    <w:rsid w:val="00AE70D9"/>
    <w:rsid w:val="00AE718C"/>
    <w:rsid w:val="00AE7228"/>
    <w:rsid w:val="00AE72DD"/>
    <w:rsid w:val="00AE7683"/>
    <w:rsid w:val="00AE793A"/>
    <w:rsid w:val="00AE7AF3"/>
    <w:rsid w:val="00AE7CE3"/>
    <w:rsid w:val="00AF01A6"/>
    <w:rsid w:val="00AF051E"/>
    <w:rsid w:val="00AF06F0"/>
    <w:rsid w:val="00AF3476"/>
    <w:rsid w:val="00AF3804"/>
    <w:rsid w:val="00AF3894"/>
    <w:rsid w:val="00AF3DC1"/>
    <w:rsid w:val="00AF3F6A"/>
    <w:rsid w:val="00AF44F6"/>
    <w:rsid w:val="00AF47AA"/>
    <w:rsid w:val="00AF4C9E"/>
    <w:rsid w:val="00AF4E28"/>
    <w:rsid w:val="00AF4F86"/>
    <w:rsid w:val="00AF518C"/>
    <w:rsid w:val="00AF605B"/>
    <w:rsid w:val="00AF688E"/>
    <w:rsid w:val="00AF76DF"/>
    <w:rsid w:val="00AF7AAA"/>
    <w:rsid w:val="00AF7D00"/>
    <w:rsid w:val="00B0053C"/>
    <w:rsid w:val="00B00EE7"/>
    <w:rsid w:val="00B01199"/>
    <w:rsid w:val="00B013E8"/>
    <w:rsid w:val="00B01B7D"/>
    <w:rsid w:val="00B02322"/>
    <w:rsid w:val="00B0235F"/>
    <w:rsid w:val="00B03413"/>
    <w:rsid w:val="00B0359D"/>
    <w:rsid w:val="00B03729"/>
    <w:rsid w:val="00B03F5B"/>
    <w:rsid w:val="00B04BE8"/>
    <w:rsid w:val="00B04C30"/>
    <w:rsid w:val="00B04E60"/>
    <w:rsid w:val="00B04FE2"/>
    <w:rsid w:val="00B0531D"/>
    <w:rsid w:val="00B05609"/>
    <w:rsid w:val="00B0562F"/>
    <w:rsid w:val="00B0585E"/>
    <w:rsid w:val="00B05A9F"/>
    <w:rsid w:val="00B05AFA"/>
    <w:rsid w:val="00B06352"/>
    <w:rsid w:val="00B06782"/>
    <w:rsid w:val="00B06967"/>
    <w:rsid w:val="00B06D86"/>
    <w:rsid w:val="00B07705"/>
    <w:rsid w:val="00B0778E"/>
    <w:rsid w:val="00B07CD5"/>
    <w:rsid w:val="00B07CD7"/>
    <w:rsid w:val="00B10465"/>
    <w:rsid w:val="00B11B3F"/>
    <w:rsid w:val="00B11CEE"/>
    <w:rsid w:val="00B11E90"/>
    <w:rsid w:val="00B11FBD"/>
    <w:rsid w:val="00B1223C"/>
    <w:rsid w:val="00B123B7"/>
    <w:rsid w:val="00B12561"/>
    <w:rsid w:val="00B125E3"/>
    <w:rsid w:val="00B12BB9"/>
    <w:rsid w:val="00B12FC6"/>
    <w:rsid w:val="00B13286"/>
    <w:rsid w:val="00B135BA"/>
    <w:rsid w:val="00B1360E"/>
    <w:rsid w:val="00B139AD"/>
    <w:rsid w:val="00B13BAB"/>
    <w:rsid w:val="00B14389"/>
    <w:rsid w:val="00B14518"/>
    <w:rsid w:val="00B1481B"/>
    <w:rsid w:val="00B15508"/>
    <w:rsid w:val="00B15BA3"/>
    <w:rsid w:val="00B16031"/>
    <w:rsid w:val="00B160A2"/>
    <w:rsid w:val="00B1679A"/>
    <w:rsid w:val="00B16810"/>
    <w:rsid w:val="00B16D95"/>
    <w:rsid w:val="00B16E18"/>
    <w:rsid w:val="00B171A4"/>
    <w:rsid w:val="00B1736B"/>
    <w:rsid w:val="00B17FB0"/>
    <w:rsid w:val="00B203DE"/>
    <w:rsid w:val="00B20416"/>
    <w:rsid w:val="00B2102C"/>
    <w:rsid w:val="00B21642"/>
    <w:rsid w:val="00B2170D"/>
    <w:rsid w:val="00B21B58"/>
    <w:rsid w:val="00B22103"/>
    <w:rsid w:val="00B227D9"/>
    <w:rsid w:val="00B22E8C"/>
    <w:rsid w:val="00B23FA1"/>
    <w:rsid w:val="00B24F99"/>
    <w:rsid w:val="00B25774"/>
    <w:rsid w:val="00B2585F"/>
    <w:rsid w:val="00B25DA6"/>
    <w:rsid w:val="00B25E54"/>
    <w:rsid w:val="00B260F8"/>
    <w:rsid w:val="00B26A92"/>
    <w:rsid w:val="00B26B46"/>
    <w:rsid w:val="00B26D7F"/>
    <w:rsid w:val="00B26DF6"/>
    <w:rsid w:val="00B2734A"/>
    <w:rsid w:val="00B27B74"/>
    <w:rsid w:val="00B3019A"/>
    <w:rsid w:val="00B30766"/>
    <w:rsid w:val="00B309D0"/>
    <w:rsid w:val="00B30C70"/>
    <w:rsid w:val="00B30DDC"/>
    <w:rsid w:val="00B31616"/>
    <w:rsid w:val="00B316C8"/>
    <w:rsid w:val="00B321CE"/>
    <w:rsid w:val="00B3236D"/>
    <w:rsid w:val="00B329BE"/>
    <w:rsid w:val="00B329FF"/>
    <w:rsid w:val="00B32A95"/>
    <w:rsid w:val="00B32FC5"/>
    <w:rsid w:val="00B3319E"/>
    <w:rsid w:val="00B33316"/>
    <w:rsid w:val="00B333FA"/>
    <w:rsid w:val="00B33566"/>
    <w:rsid w:val="00B33678"/>
    <w:rsid w:val="00B33C87"/>
    <w:rsid w:val="00B33F4E"/>
    <w:rsid w:val="00B35107"/>
    <w:rsid w:val="00B352B5"/>
    <w:rsid w:val="00B35635"/>
    <w:rsid w:val="00B35655"/>
    <w:rsid w:val="00B35732"/>
    <w:rsid w:val="00B35AE6"/>
    <w:rsid w:val="00B35B56"/>
    <w:rsid w:val="00B35F67"/>
    <w:rsid w:val="00B36126"/>
    <w:rsid w:val="00B3677D"/>
    <w:rsid w:val="00B3722D"/>
    <w:rsid w:val="00B37807"/>
    <w:rsid w:val="00B37E8C"/>
    <w:rsid w:val="00B37EC6"/>
    <w:rsid w:val="00B37F20"/>
    <w:rsid w:val="00B4022F"/>
    <w:rsid w:val="00B40369"/>
    <w:rsid w:val="00B405FD"/>
    <w:rsid w:val="00B40677"/>
    <w:rsid w:val="00B40996"/>
    <w:rsid w:val="00B41254"/>
    <w:rsid w:val="00B412F9"/>
    <w:rsid w:val="00B41394"/>
    <w:rsid w:val="00B414AD"/>
    <w:rsid w:val="00B41820"/>
    <w:rsid w:val="00B41C36"/>
    <w:rsid w:val="00B41CD2"/>
    <w:rsid w:val="00B41D7A"/>
    <w:rsid w:val="00B421D6"/>
    <w:rsid w:val="00B4227C"/>
    <w:rsid w:val="00B423D1"/>
    <w:rsid w:val="00B42640"/>
    <w:rsid w:val="00B42CBF"/>
    <w:rsid w:val="00B4306D"/>
    <w:rsid w:val="00B43DE1"/>
    <w:rsid w:val="00B43F3D"/>
    <w:rsid w:val="00B44340"/>
    <w:rsid w:val="00B44422"/>
    <w:rsid w:val="00B46004"/>
    <w:rsid w:val="00B46241"/>
    <w:rsid w:val="00B4627F"/>
    <w:rsid w:val="00B4646B"/>
    <w:rsid w:val="00B472D3"/>
    <w:rsid w:val="00B474D7"/>
    <w:rsid w:val="00B47DEC"/>
    <w:rsid w:val="00B47F59"/>
    <w:rsid w:val="00B509A2"/>
    <w:rsid w:val="00B5143A"/>
    <w:rsid w:val="00B5145E"/>
    <w:rsid w:val="00B5159B"/>
    <w:rsid w:val="00B51741"/>
    <w:rsid w:val="00B52628"/>
    <w:rsid w:val="00B52CBC"/>
    <w:rsid w:val="00B52CFB"/>
    <w:rsid w:val="00B52FFB"/>
    <w:rsid w:val="00B5307A"/>
    <w:rsid w:val="00B536A6"/>
    <w:rsid w:val="00B53ED5"/>
    <w:rsid w:val="00B54060"/>
    <w:rsid w:val="00B542CD"/>
    <w:rsid w:val="00B54931"/>
    <w:rsid w:val="00B549C4"/>
    <w:rsid w:val="00B54CF6"/>
    <w:rsid w:val="00B550E6"/>
    <w:rsid w:val="00B554C2"/>
    <w:rsid w:val="00B55BF6"/>
    <w:rsid w:val="00B55DB0"/>
    <w:rsid w:val="00B56080"/>
    <w:rsid w:val="00B56167"/>
    <w:rsid w:val="00B5625E"/>
    <w:rsid w:val="00B56861"/>
    <w:rsid w:val="00B56943"/>
    <w:rsid w:val="00B56A8A"/>
    <w:rsid w:val="00B56F42"/>
    <w:rsid w:val="00B57784"/>
    <w:rsid w:val="00B57911"/>
    <w:rsid w:val="00B57A4A"/>
    <w:rsid w:val="00B60B85"/>
    <w:rsid w:val="00B61338"/>
    <w:rsid w:val="00B61719"/>
    <w:rsid w:val="00B6187F"/>
    <w:rsid w:val="00B618B1"/>
    <w:rsid w:val="00B61938"/>
    <w:rsid w:val="00B61CD5"/>
    <w:rsid w:val="00B61ED3"/>
    <w:rsid w:val="00B61F92"/>
    <w:rsid w:val="00B624C7"/>
    <w:rsid w:val="00B627DF"/>
    <w:rsid w:val="00B628BB"/>
    <w:rsid w:val="00B62A0E"/>
    <w:rsid w:val="00B63030"/>
    <w:rsid w:val="00B6335F"/>
    <w:rsid w:val="00B633CA"/>
    <w:rsid w:val="00B63876"/>
    <w:rsid w:val="00B63B03"/>
    <w:rsid w:val="00B63BD1"/>
    <w:rsid w:val="00B63BDE"/>
    <w:rsid w:val="00B63C41"/>
    <w:rsid w:val="00B63E76"/>
    <w:rsid w:val="00B642C2"/>
    <w:rsid w:val="00B64327"/>
    <w:rsid w:val="00B643C3"/>
    <w:rsid w:val="00B64ACD"/>
    <w:rsid w:val="00B64B06"/>
    <w:rsid w:val="00B64C0D"/>
    <w:rsid w:val="00B65172"/>
    <w:rsid w:val="00B65505"/>
    <w:rsid w:val="00B65AF6"/>
    <w:rsid w:val="00B662D7"/>
    <w:rsid w:val="00B66378"/>
    <w:rsid w:val="00B66573"/>
    <w:rsid w:val="00B66CEC"/>
    <w:rsid w:val="00B66D90"/>
    <w:rsid w:val="00B66F9D"/>
    <w:rsid w:val="00B67A7D"/>
    <w:rsid w:val="00B67B28"/>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EDF"/>
    <w:rsid w:val="00B73F36"/>
    <w:rsid w:val="00B73F6E"/>
    <w:rsid w:val="00B74269"/>
    <w:rsid w:val="00B74549"/>
    <w:rsid w:val="00B74B92"/>
    <w:rsid w:val="00B74C1B"/>
    <w:rsid w:val="00B74FA8"/>
    <w:rsid w:val="00B754F7"/>
    <w:rsid w:val="00B7581C"/>
    <w:rsid w:val="00B75ABE"/>
    <w:rsid w:val="00B76412"/>
    <w:rsid w:val="00B76498"/>
    <w:rsid w:val="00B76587"/>
    <w:rsid w:val="00B76C95"/>
    <w:rsid w:val="00B7729E"/>
    <w:rsid w:val="00B775A2"/>
    <w:rsid w:val="00B779DC"/>
    <w:rsid w:val="00B77ABC"/>
    <w:rsid w:val="00B77EBB"/>
    <w:rsid w:val="00B80AE6"/>
    <w:rsid w:val="00B80DCC"/>
    <w:rsid w:val="00B8190A"/>
    <w:rsid w:val="00B8192F"/>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822"/>
    <w:rsid w:val="00B84A6A"/>
    <w:rsid w:val="00B85072"/>
    <w:rsid w:val="00B85630"/>
    <w:rsid w:val="00B858D4"/>
    <w:rsid w:val="00B86BFD"/>
    <w:rsid w:val="00B86FDF"/>
    <w:rsid w:val="00B87518"/>
    <w:rsid w:val="00B8780B"/>
    <w:rsid w:val="00B878EE"/>
    <w:rsid w:val="00B87DB6"/>
    <w:rsid w:val="00B90262"/>
    <w:rsid w:val="00B90675"/>
    <w:rsid w:val="00B908C1"/>
    <w:rsid w:val="00B90E2D"/>
    <w:rsid w:val="00B90EBE"/>
    <w:rsid w:val="00B91090"/>
    <w:rsid w:val="00B91123"/>
    <w:rsid w:val="00B9163D"/>
    <w:rsid w:val="00B917BC"/>
    <w:rsid w:val="00B91BDD"/>
    <w:rsid w:val="00B91C77"/>
    <w:rsid w:val="00B92188"/>
    <w:rsid w:val="00B9231C"/>
    <w:rsid w:val="00B92CBE"/>
    <w:rsid w:val="00B92F7A"/>
    <w:rsid w:val="00B9384D"/>
    <w:rsid w:val="00B940F4"/>
    <w:rsid w:val="00B943B3"/>
    <w:rsid w:val="00B948A1"/>
    <w:rsid w:val="00B94C39"/>
    <w:rsid w:val="00B94CB2"/>
    <w:rsid w:val="00B94ECF"/>
    <w:rsid w:val="00B94EFB"/>
    <w:rsid w:val="00B955BF"/>
    <w:rsid w:val="00B959D1"/>
    <w:rsid w:val="00B96543"/>
    <w:rsid w:val="00B96599"/>
    <w:rsid w:val="00B96612"/>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18A"/>
    <w:rsid w:val="00BA429D"/>
    <w:rsid w:val="00BA4A85"/>
    <w:rsid w:val="00BA55A2"/>
    <w:rsid w:val="00BA63E1"/>
    <w:rsid w:val="00BA668F"/>
    <w:rsid w:val="00BA673E"/>
    <w:rsid w:val="00BA6DC3"/>
    <w:rsid w:val="00BA74FB"/>
    <w:rsid w:val="00BA7593"/>
    <w:rsid w:val="00BA7858"/>
    <w:rsid w:val="00BA79AE"/>
    <w:rsid w:val="00BA7ADB"/>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78D"/>
    <w:rsid w:val="00BB4A6D"/>
    <w:rsid w:val="00BB4B06"/>
    <w:rsid w:val="00BB4D27"/>
    <w:rsid w:val="00BB5190"/>
    <w:rsid w:val="00BB537C"/>
    <w:rsid w:val="00BB54CC"/>
    <w:rsid w:val="00BB5C19"/>
    <w:rsid w:val="00BB5F0E"/>
    <w:rsid w:val="00BB5FFB"/>
    <w:rsid w:val="00BB66CD"/>
    <w:rsid w:val="00BB6AA2"/>
    <w:rsid w:val="00BB6CFE"/>
    <w:rsid w:val="00BB726D"/>
    <w:rsid w:val="00BB7295"/>
    <w:rsid w:val="00BB78BF"/>
    <w:rsid w:val="00BB791D"/>
    <w:rsid w:val="00BB797A"/>
    <w:rsid w:val="00BB7A4D"/>
    <w:rsid w:val="00BC02ED"/>
    <w:rsid w:val="00BC05D3"/>
    <w:rsid w:val="00BC0B50"/>
    <w:rsid w:val="00BC13EE"/>
    <w:rsid w:val="00BC1914"/>
    <w:rsid w:val="00BC2353"/>
    <w:rsid w:val="00BC25FA"/>
    <w:rsid w:val="00BC34FF"/>
    <w:rsid w:val="00BC3878"/>
    <w:rsid w:val="00BC4321"/>
    <w:rsid w:val="00BC4391"/>
    <w:rsid w:val="00BC4640"/>
    <w:rsid w:val="00BC47AB"/>
    <w:rsid w:val="00BC47ED"/>
    <w:rsid w:val="00BC5435"/>
    <w:rsid w:val="00BC54DF"/>
    <w:rsid w:val="00BC5E5D"/>
    <w:rsid w:val="00BC61A8"/>
    <w:rsid w:val="00BC62EC"/>
    <w:rsid w:val="00BC6A97"/>
    <w:rsid w:val="00BC6AD1"/>
    <w:rsid w:val="00BC6BF4"/>
    <w:rsid w:val="00BC6C59"/>
    <w:rsid w:val="00BC6FC0"/>
    <w:rsid w:val="00BC7165"/>
    <w:rsid w:val="00BC748F"/>
    <w:rsid w:val="00BC789D"/>
    <w:rsid w:val="00BC7B23"/>
    <w:rsid w:val="00BC7C0E"/>
    <w:rsid w:val="00BD012E"/>
    <w:rsid w:val="00BD02EA"/>
    <w:rsid w:val="00BD083F"/>
    <w:rsid w:val="00BD1C2D"/>
    <w:rsid w:val="00BD255D"/>
    <w:rsid w:val="00BD30B9"/>
    <w:rsid w:val="00BD32B3"/>
    <w:rsid w:val="00BD3445"/>
    <w:rsid w:val="00BD3BA6"/>
    <w:rsid w:val="00BD40D2"/>
    <w:rsid w:val="00BD4254"/>
    <w:rsid w:val="00BD43F0"/>
    <w:rsid w:val="00BD50C9"/>
    <w:rsid w:val="00BD5350"/>
    <w:rsid w:val="00BD5369"/>
    <w:rsid w:val="00BD5377"/>
    <w:rsid w:val="00BD5A1E"/>
    <w:rsid w:val="00BD5E44"/>
    <w:rsid w:val="00BD67CD"/>
    <w:rsid w:val="00BD69EF"/>
    <w:rsid w:val="00BD70E3"/>
    <w:rsid w:val="00BD754C"/>
    <w:rsid w:val="00BD77F6"/>
    <w:rsid w:val="00BD7C77"/>
    <w:rsid w:val="00BD7D25"/>
    <w:rsid w:val="00BE047A"/>
    <w:rsid w:val="00BE05EA"/>
    <w:rsid w:val="00BE0794"/>
    <w:rsid w:val="00BE0A68"/>
    <w:rsid w:val="00BE0CD9"/>
    <w:rsid w:val="00BE0E5A"/>
    <w:rsid w:val="00BE1254"/>
    <w:rsid w:val="00BE1291"/>
    <w:rsid w:val="00BE134B"/>
    <w:rsid w:val="00BE1642"/>
    <w:rsid w:val="00BE2C7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66A2"/>
    <w:rsid w:val="00BE79DB"/>
    <w:rsid w:val="00BF0000"/>
    <w:rsid w:val="00BF07E3"/>
    <w:rsid w:val="00BF09DE"/>
    <w:rsid w:val="00BF0C07"/>
    <w:rsid w:val="00BF0CE2"/>
    <w:rsid w:val="00BF1279"/>
    <w:rsid w:val="00BF145B"/>
    <w:rsid w:val="00BF1DB1"/>
    <w:rsid w:val="00BF1EB9"/>
    <w:rsid w:val="00BF2240"/>
    <w:rsid w:val="00BF22D3"/>
    <w:rsid w:val="00BF25D3"/>
    <w:rsid w:val="00BF2883"/>
    <w:rsid w:val="00BF28FE"/>
    <w:rsid w:val="00BF2A6A"/>
    <w:rsid w:val="00BF2BAC"/>
    <w:rsid w:val="00BF2FBE"/>
    <w:rsid w:val="00BF3010"/>
    <w:rsid w:val="00BF3180"/>
    <w:rsid w:val="00BF3478"/>
    <w:rsid w:val="00BF35CE"/>
    <w:rsid w:val="00BF38B1"/>
    <w:rsid w:val="00BF3A53"/>
    <w:rsid w:val="00BF3DC1"/>
    <w:rsid w:val="00BF492C"/>
    <w:rsid w:val="00BF4AB3"/>
    <w:rsid w:val="00BF4FA1"/>
    <w:rsid w:val="00BF5998"/>
    <w:rsid w:val="00BF5A15"/>
    <w:rsid w:val="00BF5B5C"/>
    <w:rsid w:val="00BF5B9D"/>
    <w:rsid w:val="00BF5CCB"/>
    <w:rsid w:val="00BF615F"/>
    <w:rsid w:val="00BF6B00"/>
    <w:rsid w:val="00BF6C8C"/>
    <w:rsid w:val="00BF6C8F"/>
    <w:rsid w:val="00BF6D93"/>
    <w:rsid w:val="00BF6F1D"/>
    <w:rsid w:val="00BF71A7"/>
    <w:rsid w:val="00BF767C"/>
    <w:rsid w:val="00BF7A28"/>
    <w:rsid w:val="00BF7F9B"/>
    <w:rsid w:val="00C00413"/>
    <w:rsid w:val="00C006BB"/>
    <w:rsid w:val="00C00A67"/>
    <w:rsid w:val="00C00F78"/>
    <w:rsid w:val="00C01414"/>
    <w:rsid w:val="00C01460"/>
    <w:rsid w:val="00C01A8D"/>
    <w:rsid w:val="00C01F78"/>
    <w:rsid w:val="00C024B8"/>
    <w:rsid w:val="00C02DD4"/>
    <w:rsid w:val="00C02F50"/>
    <w:rsid w:val="00C03B09"/>
    <w:rsid w:val="00C042BB"/>
    <w:rsid w:val="00C042FD"/>
    <w:rsid w:val="00C042FE"/>
    <w:rsid w:val="00C04B3C"/>
    <w:rsid w:val="00C04F10"/>
    <w:rsid w:val="00C04F23"/>
    <w:rsid w:val="00C051C4"/>
    <w:rsid w:val="00C055C6"/>
    <w:rsid w:val="00C05D30"/>
    <w:rsid w:val="00C06138"/>
    <w:rsid w:val="00C063A4"/>
    <w:rsid w:val="00C06726"/>
    <w:rsid w:val="00C067FE"/>
    <w:rsid w:val="00C06CDE"/>
    <w:rsid w:val="00C06F8E"/>
    <w:rsid w:val="00C0707C"/>
    <w:rsid w:val="00C07A8B"/>
    <w:rsid w:val="00C07D2B"/>
    <w:rsid w:val="00C07EF7"/>
    <w:rsid w:val="00C07F84"/>
    <w:rsid w:val="00C07FE2"/>
    <w:rsid w:val="00C10093"/>
    <w:rsid w:val="00C10318"/>
    <w:rsid w:val="00C1087B"/>
    <w:rsid w:val="00C10A07"/>
    <w:rsid w:val="00C10A4A"/>
    <w:rsid w:val="00C10BFB"/>
    <w:rsid w:val="00C1143A"/>
    <w:rsid w:val="00C1148E"/>
    <w:rsid w:val="00C11515"/>
    <w:rsid w:val="00C11573"/>
    <w:rsid w:val="00C1169E"/>
    <w:rsid w:val="00C116BC"/>
    <w:rsid w:val="00C11779"/>
    <w:rsid w:val="00C1213F"/>
    <w:rsid w:val="00C12BB2"/>
    <w:rsid w:val="00C132C9"/>
    <w:rsid w:val="00C1349A"/>
    <w:rsid w:val="00C135FD"/>
    <w:rsid w:val="00C13C6E"/>
    <w:rsid w:val="00C13DA4"/>
    <w:rsid w:val="00C13FA0"/>
    <w:rsid w:val="00C145FC"/>
    <w:rsid w:val="00C14B26"/>
    <w:rsid w:val="00C14D5B"/>
    <w:rsid w:val="00C15F10"/>
    <w:rsid w:val="00C15FE3"/>
    <w:rsid w:val="00C16158"/>
    <w:rsid w:val="00C161BA"/>
    <w:rsid w:val="00C16CAA"/>
    <w:rsid w:val="00C16D0E"/>
    <w:rsid w:val="00C16E63"/>
    <w:rsid w:val="00C175BE"/>
    <w:rsid w:val="00C17623"/>
    <w:rsid w:val="00C178DB"/>
    <w:rsid w:val="00C20219"/>
    <w:rsid w:val="00C20E1F"/>
    <w:rsid w:val="00C2139D"/>
    <w:rsid w:val="00C2159D"/>
    <w:rsid w:val="00C21EEE"/>
    <w:rsid w:val="00C22257"/>
    <w:rsid w:val="00C227E6"/>
    <w:rsid w:val="00C22F9B"/>
    <w:rsid w:val="00C23437"/>
    <w:rsid w:val="00C23D15"/>
    <w:rsid w:val="00C253F5"/>
    <w:rsid w:val="00C259DF"/>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2F1A"/>
    <w:rsid w:val="00C3354F"/>
    <w:rsid w:val="00C33D66"/>
    <w:rsid w:val="00C3403E"/>
    <w:rsid w:val="00C3436C"/>
    <w:rsid w:val="00C34591"/>
    <w:rsid w:val="00C3468E"/>
    <w:rsid w:val="00C352CA"/>
    <w:rsid w:val="00C353D6"/>
    <w:rsid w:val="00C35781"/>
    <w:rsid w:val="00C35A91"/>
    <w:rsid w:val="00C35ABB"/>
    <w:rsid w:val="00C35D05"/>
    <w:rsid w:val="00C35DB4"/>
    <w:rsid w:val="00C3604A"/>
    <w:rsid w:val="00C3607E"/>
    <w:rsid w:val="00C36277"/>
    <w:rsid w:val="00C363B0"/>
    <w:rsid w:val="00C363F6"/>
    <w:rsid w:val="00C36845"/>
    <w:rsid w:val="00C4003C"/>
    <w:rsid w:val="00C40044"/>
    <w:rsid w:val="00C4009D"/>
    <w:rsid w:val="00C40713"/>
    <w:rsid w:val="00C40875"/>
    <w:rsid w:val="00C40C6D"/>
    <w:rsid w:val="00C40F61"/>
    <w:rsid w:val="00C420B5"/>
    <w:rsid w:val="00C421F3"/>
    <w:rsid w:val="00C42B14"/>
    <w:rsid w:val="00C4328E"/>
    <w:rsid w:val="00C43492"/>
    <w:rsid w:val="00C441B7"/>
    <w:rsid w:val="00C444B7"/>
    <w:rsid w:val="00C45405"/>
    <w:rsid w:val="00C454B0"/>
    <w:rsid w:val="00C45A19"/>
    <w:rsid w:val="00C45B88"/>
    <w:rsid w:val="00C45C20"/>
    <w:rsid w:val="00C46D97"/>
    <w:rsid w:val="00C470CB"/>
    <w:rsid w:val="00C47275"/>
    <w:rsid w:val="00C473A1"/>
    <w:rsid w:val="00C501EA"/>
    <w:rsid w:val="00C50207"/>
    <w:rsid w:val="00C505FF"/>
    <w:rsid w:val="00C50620"/>
    <w:rsid w:val="00C50CE0"/>
    <w:rsid w:val="00C50D04"/>
    <w:rsid w:val="00C50E43"/>
    <w:rsid w:val="00C50ECA"/>
    <w:rsid w:val="00C518AE"/>
    <w:rsid w:val="00C51918"/>
    <w:rsid w:val="00C5206C"/>
    <w:rsid w:val="00C52CBF"/>
    <w:rsid w:val="00C53167"/>
    <w:rsid w:val="00C534AA"/>
    <w:rsid w:val="00C53A1A"/>
    <w:rsid w:val="00C53A45"/>
    <w:rsid w:val="00C53D78"/>
    <w:rsid w:val="00C53FF1"/>
    <w:rsid w:val="00C545E4"/>
    <w:rsid w:val="00C54785"/>
    <w:rsid w:val="00C54FD1"/>
    <w:rsid w:val="00C55575"/>
    <w:rsid w:val="00C5599E"/>
    <w:rsid w:val="00C563EB"/>
    <w:rsid w:val="00C564A4"/>
    <w:rsid w:val="00C5652F"/>
    <w:rsid w:val="00C56AF2"/>
    <w:rsid w:val="00C5717F"/>
    <w:rsid w:val="00C578F2"/>
    <w:rsid w:val="00C57A40"/>
    <w:rsid w:val="00C6101B"/>
    <w:rsid w:val="00C6119E"/>
    <w:rsid w:val="00C61247"/>
    <w:rsid w:val="00C61327"/>
    <w:rsid w:val="00C61A25"/>
    <w:rsid w:val="00C61CA5"/>
    <w:rsid w:val="00C62169"/>
    <w:rsid w:val="00C62879"/>
    <w:rsid w:val="00C62C24"/>
    <w:rsid w:val="00C62C57"/>
    <w:rsid w:val="00C63869"/>
    <w:rsid w:val="00C638AA"/>
    <w:rsid w:val="00C63968"/>
    <w:rsid w:val="00C63E0F"/>
    <w:rsid w:val="00C63E9F"/>
    <w:rsid w:val="00C64913"/>
    <w:rsid w:val="00C64D32"/>
    <w:rsid w:val="00C6520F"/>
    <w:rsid w:val="00C65851"/>
    <w:rsid w:val="00C65970"/>
    <w:rsid w:val="00C659A9"/>
    <w:rsid w:val="00C65BDF"/>
    <w:rsid w:val="00C66443"/>
    <w:rsid w:val="00C665E0"/>
    <w:rsid w:val="00C6694F"/>
    <w:rsid w:val="00C66BCE"/>
    <w:rsid w:val="00C6719D"/>
    <w:rsid w:val="00C672F8"/>
    <w:rsid w:val="00C67FA8"/>
    <w:rsid w:val="00C70109"/>
    <w:rsid w:val="00C70112"/>
    <w:rsid w:val="00C70114"/>
    <w:rsid w:val="00C70387"/>
    <w:rsid w:val="00C70553"/>
    <w:rsid w:val="00C70718"/>
    <w:rsid w:val="00C70AA1"/>
    <w:rsid w:val="00C70CC1"/>
    <w:rsid w:val="00C70FDF"/>
    <w:rsid w:val="00C7158C"/>
    <w:rsid w:val="00C71CB4"/>
    <w:rsid w:val="00C71D6D"/>
    <w:rsid w:val="00C71ED4"/>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58"/>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2D6D"/>
    <w:rsid w:val="00C830C8"/>
    <w:rsid w:val="00C835E9"/>
    <w:rsid w:val="00C84468"/>
    <w:rsid w:val="00C8446F"/>
    <w:rsid w:val="00C845E3"/>
    <w:rsid w:val="00C84620"/>
    <w:rsid w:val="00C84A9A"/>
    <w:rsid w:val="00C85028"/>
    <w:rsid w:val="00C8508F"/>
    <w:rsid w:val="00C854E2"/>
    <w:rsid w:val="00C854F5"/>
    <w:rsid w:val="00C858DC"/>
    <w:rsid w:val="00C85C17"/>
    <w:rsid w:val="00C85E01"/>
    <w:rsid w:val="00C85F9D"/>
    <w:rsid w:val="00C86422"/>
    <w:rsid w:val="00C8644D"/>
    <w:rsid w:val="00C86797"/>
    <w:rsid w:val="00C86F72"/>
    <w:rsid w:val="00C8739C"/>
    <w:rsid w:val="00C87690"/>
    <w:rsid w:val="00C87CAF"/>
    <w:rsid w:val="00C87DD3"/>
    <w:rsid w:val="00C905EE"/>
    <w:rsid w:val="00C90EBD"/>
    <w:rsid w:val="00C90FB8"/>
    <w:rsid w:val="00C9103A"/>
    <w:rsid w:val="00C91205"/>
    <w:rsid w:val="00C91245"/>
    <w:rsid w:val="00C9138D"/>
    <w:rsid w:val="00C91590"/>
    <w:rsid w:val="00C91609"/>
    <w:rsid w:val="00C91AB6"/>
    <w:rsid w:val="00C92046"/>
    <w:rsid w:val="00C928B1"/>
    <w:rsid w:val="00C92A24"/>
    <w:rsid w:val="00C92D6B"/>
    <w:rsid w:val="00C92E21"/>
    <w:rsid w:val="00C93102"/>
    <w:rsid w:val="00C9314E"/>
    <w:rsid w:val="00C931BD"/>
    <w:rsid w:val="00C93801"/>
    <w:rsid w:val="00C93BDE"/>
    <w:rsid w:val="00C93E29"/>
    <w:rsid w:val="00C93E9C"/>
    <w:rsid w:val="00C9421B"/>
    <w:rsid w:val="00C9427D"/>
    <w:rsid w:val="00C9448C"/>
    <w:rsid w:val="00C952EC"/>
    <w:rsid w:val="00C9569B"/>
    <w:rsid w:val="00C9601F"/>
    <w:rsid w:val="00C96F3D"/>
    <w:rsid w:val="00C96F47"/>
    <w:rsid w:val="00C972AD"/>
    <w:rsid w:val="00C97573"/>
    <w:rsid w:val="00C978C5"/>
    <w:rsid w:val="00C97933"/>
    <w:rsid w:val="00C97967"/>
    <w:rsid w:val="00C97A4D"/>
    <w:rsid w:val="00C97C67"/>
    <w:rsid w:val="00CA0354"/>
    <w:rsid w:val="00CA0593"/>
    <w:rsid w:val="00CA11BB"/>
    <w:rsid w:val="00CA1538"/>
    <w:rsid w:val="00CA2099"/>
    <w:rsid w:val="00CA2325"/>
    <w:rsid w:val="00CA2466"/>
    <w:rsid w:val="00CA28CB"/>
    <w:rsid w:val="00CA2FA7"/>
    <w:rsid w:val="00CA349F"/>
    <w:rsid w:val="00CA3B9A"/>
    <w:rsid w:val="00CA4219"/>
    <w:rsid w:val="00CA4568"/>
    <w:rsid w:val="00CA4ABF"/>
    <w:rsid w:val="00CA4FD6"/>
    <w:rsid w:val="00CA5122"/>
    <w:rsid w:val="00CA5202"/>
    <w:rsid w:val="00CA533B"/>
    <w:rsid w:val="00CA5513"/>
    <w:rsid w:val="00CA5776"/>
    <w:rsid w:val="00CA5FE0"/>
    <w:rsid w:val="00CA62F3"/>
    <w:rsid w:val="00CA684A"/>
    <w:rsid w:val="00CA6D44"/>
    <w:rsid w:val="00CA726B"/>
    <w:rsid w:val="00CA730D"/>
    <w:rsid w:val="00CA738F"/>
    <w:rsid w:val="00CA78F6"/>
    <w:rsid w:val="00CA799C"/>
    <w:rsid w:val="00CB00EC"/>
    <w:rsid w:val="00CB025E"/>
    <w:rsid w:val="00CB0405"/>
    <w:rsid w:val="00CB0B14"/>
    <w:rsid w:val="00CB0D33"/>
    <w:rsid w:val="00CB0E59"/>
    <w:rsid w:val="00CB0F23"/>
    <w:rsid w:val="00CB1610"/>
    <w:rsid w:val="00CB1764"/>
    <w:rsid w:val="00CB1BC6"/>
    <w:rsid w:val="00CB1F9A"/>
    <w:rsid w:val="00CB37E0"/>
    <w:rsid w:val="00CB39D1"/>
    <w:rsid w:val="00CB40F1"/>
    <w:rsid w:val="00CB41CA"/>
    <w:rsid w:val="00CB4264"/>
    <w:rsid w:val="00CB498B"/>
    <w:rsid w:val="00CB4A5D"/>
    <w:rsid w:val="00CB4C02"/>
    <w:rsid w:val="00CB4C36"/>
    <w:rsid w:val="00CB538C"/>
    <w:rsid w:val="00CB53B4"/>
    <w:rsid w:val="00CB5AE6"/>
    <w:rsid w:val="00CB5BC4"/>
    <w:rsid w:val="00CB5C87"/>
    <w:rsid w:val="00CB5E53"/>
    <w:rsid w:val="00CB6589"/>
    <w:rsid w:val="00CB6B2A"/>
    <w:rsid w:val="00CB6B2F"/>
    <w:rsid w:val="00CB70FD"/>
    <w:rsid w:val="00CB71A9"/>
    <w:rsid w:val="00CB769C"/>
    <w:rsid w:val="00CB79EA"/>
    <w:rsid w:val="00CC0013"/>
    <w:rsid w:val="00CC00B4"/>
    <w:rsid w:val="00CC01F6"/>
    <w:rsid w:val="00CC05A6"/>
    <w:rsid w:val="00CC0BDF"/>
    <w:rsid w:val="00CC144A"/>
    <w:rsid w:val="00CC1642"/>
    <w:rsid w:val="00CC16F7"/>
    <w:rsid w:val="00CC2484"/>
    <w:rsid w:val="00CC26F1"/>
    <w:rsid w:val="00CC3185"/>
    <w:rsid w:val="00CC35C4"/>
    <w:rsid w:val="00CC3AFC"/>
    <w:rsid w:val="00CC3F16"/>
    <w:rsid w:val="00CC4675"/>
    <w:rsid w:val="00CC4734"/>
    <w:rsid w:val="00CC47F5"/>
    <w:rsid w:val="00CC4C9F"/>
    <w:rsid w:val="00CC4F10"/>
    <w:rsid w:val="00CC508E"/>
    <w:rsid w:val="00CC50B7"/>
    <w:rsid w:val="00CC5499"/>
    <w:rsid w:val="00CC55E9"/>
    <w:rsid w:val="00CC570C"/>
    <w:rsid w:val="00CC57B3"/>
    <w:rsid w:val="00CC5F3D"/>
    <w:rsid w:val="00CC6176"/>
    <w:rsid w:val="00CC62EB"/>
    <w:rsid w:val="00CC6584"/>
    <w:rsid w:val="00CC7607"/>
    <w:rsid w:val="00CC78FB"/>
    <w:rsid w:val="00CC7C5A"/>
    <w:rsid w:val="00CC7D64"/>
    <w:rsid w:val="00CD027C"/>
    <w:rsid w:val="00CD0790"/>
    <w:rsid w:val="00CD09DE"/>
    <w:rsid w:val="00CD0E95"/>
    <w:rsid w:val="00CD1744"/>
    <w:rsid w:val="00CD1C77"/>
    <w:rsid w:val="00CD21D8"/>
    <w:rsid w:val="00CD2467"/>
    <w:rsid w:val="00CD2686"/>
    <w:rsid w:val="00CD29EF"/>
    <w:rsid w:val="00CD3316"/>
    <w:rsid w:val="00CD3A12"/>
    <w:rsid w:val="00CD3C05"/>
    <w:rsid w:val="00CD4BE8"/>
    <w:rsid w:val="00CD4CC0"/>
    <w:rsid w:val="00CD4DF4"/>
    <w:rsid w:val="00CD4E69"/>
    <w:rsid w:val="00CD50DC"/>
    <w:rsid w:val="00CD59EB"/>
    <w:rsid w:val="00CD5A2E"/>
    <w:rsid w:val="00CD5F57"/>
    <w:rsid w:val="00CD6465"/>
    <w:rsid w:val="00CD652C"/>
    <w:rsid w:val="00CD6639"/>
    <w:rsid w:val="00CD6D24"/>
    <w:rsid w:val="00CD73D7"/>
    <w:rsid w:val="00CE1161"/>
    <w:rsid w:val="00CE1282"/>
    <w:rsid w:val="00CE1476"/>
    <w:rsid w:val="00CE15D3"/>
    <w:rsid w:val="00CE1716"/>
    <w:rsid w:val="00CE1EC0"/>
    <w:rsid w:val="00CE1FDB"/>
    <w:rsid w:val="00CE2682"/>
    <w:rsid w:val="00CE2DB8"/>
    <w:rsid w:val="00CE2E16"/>
    <w:rsid w:val="00CE2FEF"/>
    <w:rsid w:val="00CE321C"/>
    <w:rsid w:val="00CE35D6"/>
    <w:rsid w:val="00CE3633"/>
    <w:rsid w:val="00CE37EC"/>
    <w:rsid w:val="00CE3BEC"/>
    <w:rsid w:val="00CE3D5C"/>
    <w:rsid w:val="00CE3E8A"/>
    <w:rsid w:val="00CE4304"/>
    <w:rsid w:val="00CE5441"/>
    <w:rsid w:val="00CE54F0"/>
    <w:rsid w:val="00CE6353"/>
    <w:rsid w:val="00CE6924"/>
    <w:rsid w:val="00CE69E7"/>
    <w:rsid w:val="00CE74DC"/>
    <w:rsid w:val="00CE754B"/>
    <w:rsid w:val="00CE7CA2"/>
    <w:rsid w:val="00CE7D7E"/>
    <w:rsid w:val="00CF010D"/>
    <w:rsid w:val="00CF039E"/>
    <w:rsid w:val="00CF05D5"/>
    <w:rsid w:val="00CF06C9"/>
    <w:rsid w:val="00CF0808"/>
    <w:rsid w:val="00CF11CB"/>
    <w:rsid w:val="00CF1813"/>
    <w:rsid w:val="00CF1D54"/>
    <w:rsid w:val="00CF1F07"/>
    <w:rsid w:val="00CF20A4"/>
    <w:rsid w:val="00CF22A2"/>
    <w:rsid w:val="00CF247F"/>
    <w:rsid w:val="00CF2738"/>
    <w:rsid w:val="00CF2ACC"/>
    <w:rsid w:val="00CF2CE3"/>
    <w:rsid w:val="00CF2D2A"/>
    <w:rsid w:val="00CF2D8D"/>
    <w:rsid w:val="00CF3622"/>
    <w:rsid w:val="00CF4146"/>
    <w:rsid w:val="00CF4742"/>
    <w:rsid w:val="00CF4A2A"/>
    <w:rsid w:val="00CF4F20"/>
    <w:rsid w:val="00CF52D6"/>
    <w:rsid w:val="00CF5786"/>
    <w:rsid w:val="00CF5B75"/>
    <w:rsid w:val="00CF630B"/>
    <w:rsid w:val="00CF7931"/>
    <w:rsid w:val="00CF7C91"/>
    <w:rsid w:val="00CF7DCA"/>
    <w:rsid w:val="00CF7F40"/>
    <w:rsid w:val="00D001CE"/>
    <w:rsid w:val="00D00488"/>
    <w:rsid w:val="00D007A5"/>
    <w:rsid w:val="00D00974"/>
    <w:rsid w:val="00D00AF1"/>
    <w:rsid w:val="00D00B76"/>
    <w:rsid w:val="00D00E2D"/>
    <w:rsid w:val="00D010A0"/>
    <w:rsid w:val="00D01239"/>
    <w:rsid w:val="00D013A1"/>
    <w:rsid w:val="00D01406"/>
    <w:rsid w:val="00D01791"/>
    <w:rsid w:val="00D017C4"/>
    <w:rsid w:val="00D01CAB"/>
    <w:rsid w:val="00D029AB"/>
    <w:rsid w:val="00D039A5"/>
    <w:rsid w:val="00D04209"/>
    <w:rsid w:val="00D04224"/>
    <w:rsid w:val="00D056A1"/>
    <w:rsid w:val="00D05743"/>
    <w:rsid w:val="00D05C6E"/>
    <w:rsid w:val="00D06063"/>
    <w:rsid w:val="00D06294"/>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A73"/>
    <w:rsid w:val="00D12D51"/>
    <w:rsid w:val="00D12DE9"/>
    <w:rsid w:val="00D12FFE"/>
    <w:rsid w:val="00D1309D"/>
    <w:rsid w:val="00D1315D"/>
    <w:rsid w:val="00D13494"/>
    <w:rsid w:val="00D14374"/>
    <w:rsid w:val="00D1439C"/>
    <w:rsid w:val="00D14764"/>
    <w:rsid w:val="00D14CDD"/>
    <w:rsid w:val="00D152CC"/>
    <w:rsid w:val="00D15421"/>
    <w:rsid w:val="00D1576D"/>
    <w:rsid w:val="00D165CB"/>
    <w:rsid w:val="00D17786"/>
    <w:rsid w:val="00D17D77"/>
    <w:rsid w:val="00D17F81"/>
    <w:rsid w:val="00D2051C"/>
    <w:rsid w:val="00D20E5B"/>
    <w:rsid w:val="00D20FE4"/>
    <w:rsid w:val="00D21210"/>
    <w:rsid w:val="00D21331"/>
    <w:rsid w:val="00D21414"/>
    <w:rsid w:val="00D2167F"/>
    <w:rsid w:val="00D2190F"/>
    <w:rsid w:val="00D21E1C"/>
    <w:rsid w:val="00D2267E"/>
    <w:rsid w:val="00D22F00"/>
    <w:rsid w:val="00D233CD"/>
    <w:rsid w:val="00D237B4"/>
    <w:rsid w:val="00D23873"/>
    <w:rsid w:val="00D23947"/>
    <w:rsid w:val="00D23A2C"/>
    <w:rsid w:val="00D241E7"/>
    <w:rsid w:val="00D24DB1"/>
    <w:rsid w:val="00D250FC"/>
    <w:rsid w:val="00D25353"/>
    <w:rsid w:val="00D25447"/>
    <w:rsid w:val="00D25E44"/>
    <w:rsid w:val="00D25EA3"/>
    <w:rsid w:val="00D25F51"/>
    <w:rsid w:val="00D262E6"/>
    <w:rsid w:val="00D262EB"/>
    <w:rsid w:val="00D26420"/>
    <w:rsid w:val="00D26C86"/>
    <w:rsid w:val="00D27733"/>
    <w:rsid w:val="00D27984"/>
    <w:rsid w:val="00D301FE"/>
    <w:rsid w:val="00D30678"/>
    <w:rsid w:val="00D30721"/>
    <w:rsid w:val="00D30D06"/>
    <w:rsid w:val="00D3194B"/>
    <w:rsid w:val="00D31BFA"/>
    <w:rsid w:val="00D31C0F"/>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2F2"/>
    <w:rsid w:val="00D36AEF"/>
    <w:rsid w:val="00D36BD2"/>
    <w:rsid w:val="00D36E06"/>
    <w:rsid w:val="00D36E6F"/>
    <w:rsid w:val="00D3705A"/>
    <w:rsid w:val="00D373C2"/>
    <w:rsid w:val="00D3757D"/>
    <w:rsid w:val="00D37910"/>
    <w:rsid w:val="00D405A4"/>
    <w:rsid w:val="00D40B79"/>
    <w:rsid w:val="00D40BCB"/>
    <w:rsid w:val="00D40C37"/>
    <w:rsid w:val="00D40F0A"/>
    <w:rsid w:val="00D412FB"/>
    <w:rsid w:val="00D41857"/>
    <w:rsid w:val="00D41AAF"/>
    <w:rsid w:val="00D4225E"/>
    <w:rsid w:val="00D4247C"/>
    <w:rsid w:val="00D42A1E"/>
    <w:rsid w:val="00D42F97"/>
    <w:rsid w:val="00D43D45"/>
    <w:rsid w:val="00D44DF3"/>
    <w:rsid w:val="00D44E08"/>
    <w:rsid w:val="00D451B1"/>
    <w:rsid w:val="00D458B1"/>
    <w:rsid w:val="00D459A1"/>
    <w:rsid w:val="00D45B3D"/>
    <w:rsid w:val="00D45CBC"/>
    <w:rsid w:val="00D46FA8"/>
    <w:rsid w:val="00D47194"/>
    <w:rsid w:val="00D471DF"/>
    <w:rsid w:val="00D476C4"/>
    <w:rsid w:val="00D47B45"/>
    <w:rsid w:val="00D502F7"/>
    <w:rsid w:val="00D5044D"/>
    <w:rsid w:val="00D50477"/>
    <w:rsid w:val="00D50499"/>
    <w:rsid w:val="00D5082A"/>
    <w:rsid w:val="00D509AE"/>
    <w:rsid w:val="00D50A2E"/>
    <w:rsid w:val="00D50A97"/>
    <w:rsid w:val="00D50B54"/>
    <w:rsid w:val="00D50E61"/>
    <w:rsid w:val="00D50FA7"/>
    <w:rsid w:val="00D51C65"/>
    <w:rsid w:val="00D51DD1"/>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A8"/>
    <w:rsid w:val="00D551B6"/>
    <w:rsid w:val="00D553A9"/>
    <w:rsid w:val="00D557E6"/>
    <w:rsid w:val="00D55A1A"/>
    <w:rsid w:val="00D55B47"/>
    <w:rsid w:val="00D5629B"/>
    <w:rsid w:val="00D57409"/>
    <w:rsid w:val="00D600FC"/>
    <w:rsid w:val="00D603A8"/>
    <w:rsid w:val="00D604B4"/>
    <w:rsid w:val="00D6052E"/>
    <w:rsid w:val="00D606B1"/>
    <w:rsid w:val="00D60736"/>
    <w:rsid w:val="00D609C0"/>
    <w:rsid w:val="00D60B80"/>
    <w:rsid w:val="00D616BD"/>
    <w:rsid w:val="00D617B5"/>
    <w:rsid w:val="00D618FB"/>
    <w:rsid w:val="00D6198A"/>
    <w:rsid w:val="00D6217D"/>
    <w:rsid w:val="00D625AB"/>
    <w:rsid w:val="00D629B0"/>
    <w:rsid w:val="00D6365A"/>
    <w:rsid w:val="00D6394D"/>
    <w:rsid w:val="00D63ACC"/>
    <w:rsid w:val="00D63B77"/>
    <w:rsid w:val="00D6406C"/>
    <w:rsid w:val="00D64096"/>
    <w:rsid w:val="00D6524B"/>
    <w:rsid w:val="00D653C3"/>
    <w:rsid w:val="00D65729"/>
    <w:rsid w:val="00D65A8E"/>
    <w:rsid w:val="00D66449"/>
    <w:rsid w:val="00D666BD"/>
    <w:rsid w:val="00D672D1"/>
    <w:rsid w:val="00D7016D"/>
    <w:rsid w:val="00D70471"/>
    <w:rsid w:val="00D706AD"/>
    <w:rsid w:val="00D71010"/>
    <w:rsid w:val="00D71296"/>
    <w:rsid w:val="00D71B44"/>
    <w:rsid w:val="00D723D0"/>
    <w:rsid w:val="00D7258C"/>
    <w:rsid w:val="00D72741"/>
    <w:rsid w:val="00D72E82"/>
    <w:rsid w:val="00D73179"/>
    <w:rsid w:val="00D73721"/>
    <w:rsid w:val="00D73838"/>
    <w:rsid w:val="00D73FE9"/>
    <w:rsid w:val="00D741AA"/>
    <w:rsid w:val="00D744B9"/>
    <w:rsid w:val="00D74604"/>
    <w:rsid w:val="00D748CD"/>
    <w:rsid w:val="00D74A8F"/>
    <w:rsid w:val="00D74BBD"/>
    <w:rsid w:val="00D74CFE"/>
    <w:rsid w:val="00D750A0"/>
    <w:rsid w:val="00D7581F"/>
    <w:rsid w:val="00D75C3A"/>
    <w:rsid w:val="00D75F46"/>
    <w:rsid w:val="00D76768"/>
    <w:rsid w:val="00D767B2"/>
    <w:rsid w:val="00D76B5A"/>
    <w:rsid w:val="00D7728D"/>
    <w:rsid w:val="00D77E8D"/>
    <w:rsid w:val="00D801BF"/>
    <w:rsid w:val="00D804F1"/>
    <w:rsid w:val="00D81113"/>
    <w:rsid w:val="00D81697"/>
    <w:rsid w:val="00D816A0"/>
    <w:rsid w:val="00D81FEB"/>
    <w:rsid w:val="00D825BB"/>
    <w:rsid w:val="00D827A0"/>
    <w:rsid w:val="00D835A5"/>
    <w:rsid w:val="00D835DF"/>
    <w:rsid w:val="00D83706"/>
    <w:rsid w:val="00D83728"/>
    <w:rsid w:val="00D83775"/>
    <w:rsid w:val="00D84868"/>
    <w:rsid w:val="00D84B38"/>
    <w:rsid w:val="00D84BB5"/>
    <w:rsid w:val="00D84C4A"/>
    <w:rsid w:val="00D856C5"/>
    <w:rsid w:val="00D85A5F"/>
    <w:rsid w:val="00D85B35"/>
    <w:rsid w:val="00D8692A"/>
    <w:rsid w:val="00D870BB"/>
    <w:rsid w:val="00D87395"/>
    <w:rsid w:val="00D87756"/>
    <w:rsid w:val="00D87AF1"/>
    <w:rsid w:val="00D90085"/>
    <w:rsid w:val="00D90413"/>
    <w:rsid w:val="00D90614"/>
    <w:rsid w:val="00D908BF"/>
    <w:rsid w:val="00D90BE1"/>
    <w:rsid w:val="00D913E3"/>
    <w:rsid w:val="00D913F7"/>
    <w:rsid w:val="00D914F2"/>
    <w:rsid w:val="00D914F4"/>
    <w:rsid w:val="00D917D5"/>
    <w:rsid w:val="00D91B6B"/>
    <w:rsid w:val="00D91DF1"/>
    <w:rsid w:val="00D91FAB"/>
    <w:rsid w:val="00D9280B"/>
    <w:rsid w:val="00D93027"/>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97D88"/>
    <w:rsid w:val="00DA00A9"/>
    <w:rsid w:val="00DA0310"/>
    <w:rsid w:val="00DA037B"/>
    <w:rsid w:val="00DA0599"/>
    <w:rsid w:val="00DA0616"/>
    <w:rsid w:val="00DA0B15"/>
    <w:rsid w:val="00DA1AB7"/>
    <w:rsid w:val="00DA2079"/>
    <w:rsid w:val="00DA2153"/>
    <w:rsid w:val="00DA2156"/>
    <w:rsid w:val="00DA23A1"/>
    <w:rsid w:val="00DA2508"/>
    <w:rsid w:val="00DA281F"/>
    <w:rsid w:val="00DA2A11"/>
    <w:rsid w:val="00DA2EFC"/>
    <w:rsid w:val="00DA34BB"/>
    <w:rsid w:val="00DA3AAA"/>
    <w:rsid w:val="00DA3D27"/>
    <w:rsid w:val="00DA436F"/>
    <w:rsid w:val="00DA4C81"/>
    <w:rsid w:val="00DA5423"/>
    <w:rsid w:val="00DA5508"/>
    <w:rsid w:val="00DA5661"/>
    <w:rsid w:val="00DA5B04"/>
    <w:rsid w:val="00DA6CD7"/>
    <w:rsid w:val="00DA6D3C"/>
    <w:rsid w:val="00DA6DAD"/>
    <w:rsid w:val="00DA7035"/>
    <w:rsid w:val="00DA735A"/>
    <w:rsid w:val="00DA75C5"/>
    <w:rsid w:val="00DA7845"/>
    <w:rsid w:val="00DA7B6A"/>
    <w:rsid w:val="00DA7BBF"/>
    <w:rsid w:val="00DB01FC"/>
    <w:rsid w:val="00DB022C"/>
    <w:rsid w:val="00DB058A"/>
    <w:rsid w:val="00DB16C9"/>
    <w:rsid w:val="00DB16E7"/>
    <w:rsid w:val="00DB1956"/>
    <w:rsid w:val="00DB2265"/>
    <w:rsid w:val="00DB28F0"/>
    <w:rsid w:val="00DB2A06"/>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A80"/>
    <w:rsid w:val="00DB7D5B"/>
    <w:rsid w:val="00DC0279"/>
    <w:rsid w:val="00DC0400"/>
    <w:rsid w:val="00DC0A4E"/>
    <w:rsid w:val="00DC0C7B"/>
    <w:rsid w:val="00DC1700"/>
    <w:rsid w:val="00DC1C5F"/>
    <w:rsid w:val="00DC241D"/>
    <w:rsid w:val="00DC243A"/>
    <w:rsid w:val="00DC27F9"/>
    <w:rsid w:val="00DC2833"/>
    <w:rsid w:val="00DC2AF3"/>
    <w:rsid w:val="00DC2E16"/>
    <w:rsid w:val="00DC2ED2"/>
    <w:rsid w:val="00DC2EDE"/>
    <w:rsid w:val="00DC302C"/>
    <w:rsid w:val="00DC34C4"/>
    <w:rsid w:val="00DC424C"/>
    <w:rsid w:val="00DC4783"/>
    <w:rsid w:val="00DC4C3E"/>
    <w:rsid w:val="00DC4CE8"/>
    <w:rsid w:val="00DC51D6"/>
    <w:rsid w:val="00DC55CD"/>
    <w:rsid w:val="00DC5688"/>
    <w:rsid w:val="00DC5DB3"/>
    <w:rsid w:val="00DC6262"/>
    <w:rsid w:val="00DC681C"/>
    <w:rsid w:val="00DC6FCE"/>
    <w:rsid w:val="00DC76F5"/>
    <w:rsid w:val="00DC787D"/>
    <w:rsid w:val="00DC7F26"/>
    <w:rsid w:val="00DD01C8"/>
    <w:rsid w:val="00DD0B0D"/>
    <w:rsid w:val="00DD0F3D"/>
    <w:rsid w:val="00DD12FC"/>
    <w:rsid w:val="00DD185D"/>
    <w:rsid w:val="00DD1AA0"/>
    <w:rsid w:val="00DD1E9B"/>
    <w:rsid w:val="00DD226B"/>
    <w:rsid w:val="00DD2CA5"/>
    <w:rsid w:val="00DD3471"/>
    <w:rsid w:val="00DD3A10"/>
    <w:rsid w:val="00DD474B"/>
    <w:rsid w:val="00DD4A99"/>
    <w:rsid w:val="00DD4CE3"/>
    <w:rsid w:val="00DD50C2"/>
    <w:rsid w:val="00DD5851"/>
    <w:rsid w:val="00DD5946"/>
    <w:rsid w:val="00DD5A08"/>
    <w:rsid w:val="00DD5C09"/>
    <w:rsid w:val="00DD6454"/>
    <w:rsid w:val="00DD6479"/>
    <w:rsid w:val="00DD65FA"/>
    <w:rsid w:val="00DD681D"/>
    <w:rsid w:val="00DD7183"/>
    <w:rsid w:val="00DD72F4"/>
    <w:rsid w:val="00DD7388"/>
    <w:rsid w:val="00DD73FD"/>
    <w:rsid w:val="00DD77E5"/>
    <w:rsid w:val="00DD77F6"/>
    <w:rsid w:val="00DD7C77"/>
    <w:rsid w:val="00DE18A4"/>
    <w:rsid w:val="00DE2130"/>
    <w:rsid w:val="00DE238E"/>
    <w:rsid w:val="00DE2775"/>
    <w:rsid w:val="00DE2AAA"/>
    <w:rsid w:val="00DE2BE0"/>
    <w:rsid w:val="00DE2C22"/>
    <w:rsid w:val="00DE3259"/>
    <w:rsid w:val="00DE33D0"/>
    <w:rsid w:val="00DE34A3"/>
    <w:rsid w:val="00DE3794"/>
    <w:rsid w:val="00DE3FAE"/>
    <w:rsid w:val="00DE494A"/>
    <w:rsid w:val="00DE498C"/>
    <w:rsid w:val="00DE4C8B"/>
    <w:rsid w:val="00DE4DC5"/>
    <w:rsid w:val="00DE4EDE"/>
    <w:rsid w:val="00DE50C3"/>
    <w:rsid w:val="00DE5257"/>
    <w:rsid w:val="00DE58DB"/>
    <w:rsid w:val="00DE5C60"/>
    <w:rsid w:val="00DE636E"/>
    <w:rsid w:val="00DE640A"/>
    <w:rsid w:val="00DE6456"/>
    <w:rsid w:val="00DE6BB5"/>
    <w:rsid w:val="00DE6DFB"/>
    <w:rsid w:val="00DE78E1"/>
    <w:rsid w:val="00DE7DDF"/>
    <w:rsid w:val="00DE7F33"/>
    <w:rsid w:val="00DF067D"/>
    <w:rsid w:val="00DF06D0"/>
    <w:rsid w:val="00DF0916"/>
    <w:rsid w:val="00DF0CB7"/>
    <w:rsid w:val="00DF145B"/>
    <w:rsid w:val="00DF1729"/>
    <w:rsid w:val="00DF1A33"/>
    <w:rsid w:val="00DF1D57"/>
    <w:rsid w:val="00DF20A4"/>
    <w:rsid w:val="00DF22BA"/>
    <w:rsid w:val="00DF2339"/>
    <w:rsid w:val="00DF2461"/>
    <w:rsid w:val="00DF3117"/>
    <w:rsid w:val="00DF39A6"/>
    <w:rsid w:val="00DF3C33"/>
    <w:rsid w:val="00DF41C6"/>
    <w:rsid w:val="00DF41EB"/>
    <w:rsid w:val="00DF44D9"/>
    <w:rsid w:val="00DF47AC"/>
    <w:rsid w:val="00DF4D04"/>
    <w:rsid w:val="00DF5D3C"/>
    <w:rsid w:val="00DF5D7E"/>
    <w:rsid w:val="00DF641A"/>
    <w:rsid w:val="00DF678A"/>
    <w:rsid w:val="00DF72D4"/>
    <w:rsid w:val="00DF7338"/>
    <w:rsid w:val="00DF734B"/>
    <w:rsid w:val="00DF736D"/>
    <w:rsid w:val="00DF7863"/>
    <w:rsid w:val="00DF7994"/>
    <w:rsid w:val="00E00186"/>
    <w:rsid w:val="00E00214"/>
    <w:rsid w:val="00E0027A"/>
    <w:rsid w:val="00E00933"/>
    <w:rsid w:val="00E00A40"/>
    <w:rsid w:val="00E0129D"/>
    <w:rsid w:val="00E0140D"/>
    <w:rsid w:val="00E015EC"/>
    <w:rsid w:val="00E018BF"/>
    <w:rsid w:val="00E01AD5"/>
    <w:rsid w:val="00E01B37"/>
    <w:rsid w:val="00E02230"/>
    <w:rsid w:val="00E02A0D"/>
    <w:rsid w:val="00E02C8B"/>
    <w:rsid w:val="00E03183"/>
    <w:rsid w:val="00E03ED2"/>
    <w:rsid w:val="00E0416E"/>
    <w:rsid w:val="00E041DA"/>
    <w:rsid w:val="00E04208"/>
    <w:rsid w:val="00E051F3"/>
    <w:rsid w:val="00E055DC"/>
    <w:rsid w:val="00E05C88"/>
    <w:rsid w:val="00E05DE6"/>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058"/>
    <w:rsid w:val="00E12895"/>
    <w:rsid w:val="00E12BFA"/>
    <w:rsid w:val="00E13346"/>
    <w:rsid w:val="00E1344A"/>
    <w:rsid w:val="00E13E42"/>
    <w:rsid w:val="00E142A8"/>
    <w:rsid w:val="00E142ED"/>
    <w:rsid w:val="00E1431E"/>
    <w:rsid w:val="00E1449D"/>
    <w:rsid w:val="00E144D2"/>
    <w:rsid w:val="00E1462C"/>
    <w:rsid w:val="00E14F88"/>
    <w:rsid w:val="00E14FC4"/>
    <w:rsid w:val="00E15910"/>
    <w:rsid w:val="00E1596F"/>
    <w:rsid w:val="00E15C31"/>
    <w:rsid w:val="00E15C9B"/>
    <w:rsid w:val="00E161C8"/>
    <w:rsid w:val="00E163AE"/>
    <w:rsid w:val="00E1643A"/>
    <w:rsid w:val="00E1690C"/>
    <w:rsid w:val="00E16AB0"/>
    <w:rsid w:val="00E16E25"/>
    <w:rsid w:val="00E16EC8"/>
    <w:rsid w:val="00E17045"/>
    <w:rsid w:val="00E1708D"/>
    <w:rsid w:val="00E17221"/>
    <w:rsid w:val="00E172FC"/>
    <w:rsid w:val="00E1744A"/>
    <w:rsid w:val="00E17CAF"/>
    <w:rsid w:val="00E17D86"/>
    <w:rsid w:val="00E20495"/>
    <w:rsid w:val="00E209C8"/>
    <w:rsid w:val="00E20C69"/>
    <w:rsid w:val="00E20EF3"/>
    <w:rsid w:val="00E2134B"/>
    <w:rsid w:val="00E2169B"/>
    <w:rsid w:val="00E2191F"/>
    <w:rsid w:val="00E21F78"/>
    <w:rsid w:val="00E2201E"/>
    <w:rsid w:val="00E223B2"/>
    <w:rsid w:val="00E2253C"/>
    <w:rsid w:val="00E22699"/>
    <w:rsid w:val="00E232AA"/>
    <w:rsid w:val="00E23585"/>
    <w:rsid w:val="00E23BC9"/>
    <w:rsid w:val="00E24176"/>
    <w:rsid w:val="00E2468F"/>
    <w:rsid w:val="00E2485E"/>
    <w:rsid w:val="00E2499B"/>
    <w:rsid w:val="00E24FCA"/>
    <w:rsid w:val="00E2597B"/>
    <w:rsid w:val="00E26117"/>
    <w:rsid w:val="00E26A0B"/>
    <w:rsid w:val="00E26ED4"/>
    <w:rsid w:val="00E26F6D"/>
    <w:rsid w:val="00E27069"/>
    <w:rsid w:val="00E2707F"/>
    <w:rsid w:val="00E274DA"/>
    <w:rsid w:val="00E27E4C"/>
    <w:rsid w:val="00E303CF"/>
    <w:rsid w:val="00E30722"/>
    <w:rsid w:val="00E30788"/>
    <w:rsid w:val="00E3085E"/>
    <w:rsid w:val="00E30B18"/>
    <w:rsid w:val="00E30CB7"/>
    <w:rsid w:val="00E31351"/>
    <w:rsid w:val="00E31846"/>
    <w:rsid w:val="00E31FEF"/>
    <w:rsid w:val="00E320FB"/>
    <w:rsid w:val="00E32505"/>
    <w:rsid w:val="00E3298F"/>
    <w:rsid w:val="00E32B8B"/>
    <w:rsid w:val="00E334DE"/>
    <w:rsid w:val="00E33585"/>
    <w:rsid w:val="00E3380E"/>
    <w:rsid w:val="00E3384B"/>
    <w:rsid w:val="00E33A70"/>
    <w:rsid w:val="00E33B12"/>
    <w:rsid w:val="00E34451"/>
    <w:rsid w:val="00E34507"/>
    <w:rsid w:val="00E34512"/>
    <w:rsid w:val="00E34ECA"/>
    <w:rsid w:val="00E350A8"/>
    <w:rsid w:val="00E353F9"/>
    <w:rsid w:val="00E35654"/>
    <w:rsid w:val="00E35D9E"/>
    <w:rsid w:val="00E3652E"/>
    <w:rsid w:val="00E36789"/>
    <w:rsid w:val="00E36E8B"/>
    <w:rsid w:val="00E36F35"/>
    <w:rsid w:val="00E36FD3"/>
    <w:rsid w:val="00E371EE"/>
    <w:rsid w:val="00E3723B"/>
    <w:rsid w:val="00E37329"/>
    <w:rsid w:val="00E37608"/>
    <w:rsid w:val="00E37D45"/>
    <w:rsid w:val="00E37DA8"/>
    <w:rsid w:val="00E402CA"/>
    <w:rsid w:val="00E40392"/>
    <w:rsid w:val="00E40ADF"/>
    <w:rsid w:val="00E40E97"/>
    <w:rsid w:val="00E41263"/>
    <w:rsid w:val="00E412B9"/>
    <w:rsid w:val="00E41639"/>
    <w:rsid w:val="00E41ADC"/>
    <w:rsid w:val="00E41CAE"/>
    <w:rsid w:val="00E4252D"/>
    <w:rsid w:val="00E42567"/>
    <w:rsid w:val="00E4290D"/>
    <w:rsid w:val="00E42CBB"/>
    <w:rsid w:val="00E438D9"/>
    <w:rsid w:val="00E451E3"/>
    <w:rsid w:val="00E453DF"/>
    <w:rsid w:val="00E4566C"/>
    <w:rsid w:val="00E46431"/>
    <w:rsid w:val="00E46558"/>
    <w:rsid w:val="00E467C5"/>
    <w:rsid w:val="00E4680C"/>
    <w:rsid w:val="00E473F2"/>
    <w:rsid w:val="00E47D8B"/>
    <w:rsid w:val="00E47DC9"/>
    <w:rsid w:val="00E50721"/>
    <w:rsid w:val="00E50761"/>
    <w:rsid w:val="00E508E1"/>
    <w:rsid w:val="00E50E67"/>
    <w:rsid w:val="00E5157D"/>
    <w:rsid w:val="00E51EAD"/>
    <w:rsid w:val="00E52A41"/>
    <w:rsid w:val="00E52AAF"/>
    <w:rsid w:val="00E52E52"/>
    <w:rsid w:val="00E52FBF"/>
    <w:rsid w:val="00E53506"/>
    <w:rsid w:val="00E540E9"/>
    <w:rsid w:val="00E549DE"/>
    <w:rsid w:val="00E54A86"/>
    <w:rsid w:val="00E54C46"/>
    <w:rsid w:val="00E55EE8"/>
    <w:rsid w:val="00E55F59"/>
    <w:rsid w:val="00E5604A"/>
    <w:rsid w:val="00E5614B"/>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DF5"/>
    <w:rsid w:val="00E6307B"/>
    <w:rsid w:val="00E638EB"/>
    <w:rsid w:val="00E63D12"/>
    <w:rsid w:val="00E64090"/>
    <w:rsid w:val="00E647F3"/>
    <w:rsid w:val="00E64867"/>
    <w:rsid w:val="00E6536C"/>
    <w:rsid w:val="00E654A9"/>
    <w:rsid w:val="00E65751"/>
    <w:rsid w:val="00E65EE2"/>
    <w:rsid w:val="00E66119"/>
    <w:rsid w:val="00E664F5"/>
    <w:rsid w:val="00E6665F"/>
    <w:rsid w:val="00E666D2"/>
    <w:rsid w:val="00E66C84"/>
    <w:rsid w:val="00E66DAE"/>
    <w:rsid w:val="00E67A2E"/>
    <w:rsid w:val="00E67CAF"/>
    <w:rsid w:val="00E700D6"/>
    <w:rsid w:val="00E707EB"/>
    <w:rsid w:val="00E708FF"/>
    <w:rsid w:val="00E70A6C"/>
    <w:rsid w:val="00E71996"/>
    <w:rsid w:val="00E71F92"/>
    <w:rsid w:val="00E72D61"/>
    <w:rsid w:val="00E73354"/>
    <w:rsid w:val="00E73AE4"/>
    <w:rsid w:val="00E74352"/>
    <w:rsid w:val="00E74856"/>
    <w:rsid w:val="00E74DB1"/>
    <w:rsid w:val="00E7518B"/>
    <w:rsid w:val="00E7554B"/>
    <w:rsid w:val="00E75A70"/>
    <w:rsid w:val="00E75DEE"/>
    <w:rsid w:val="00E76189"/>
    <w:rsid w:val="00E76671"/>
    <w:rsid w:val="00E76799"/>
    <w:rsid w:val="00E774E1"/>
    <w:rsid w:val="00E777BA"/>
    <w:rsid w:val="00E80251"/>
    <w:rsid w:val="00E80A40"/>
    <w:rsid w:val="00E80F83"/>
    <w:rsid w:val="00E81250"/>
    <w:rsid w:val="00E813F4"/>
    <w:rsid w:val="00E81463"/>
    <w:rsid w:val="00E815A4"/>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94"/>
    <w:rsid w:val="00E86DED"/>
    <w:rsid w:val="00E87435"/>
    <w:rsid w:val="00E87508"/>
    <w:rsid w:val="00E8763B"/>
    <w:rsid w:val="00E87B11"/>
    <w:rsid w:val="00E87CC4"/>
    <w:rsid w:val="00E906FC"/>
    <w:rsid w:val="00E912DE"/>
    <w:rsid w:val="00E91596"/>
    <w:rsid w:val="00E9249A"/>
    <w:rsid w:val="00E925C3"/>
    <w:rsid w:val="00E92E20"/>
    <w:rsid w:val="00E9375D"/>
    <w:rsid w:val="00E93980"/>
    <w:rsid w:val="00E93D45"/>
    <w:rsid w:val="00E946D8"/>
    <w:rsid w:val="00E94AC3"/>
    <w:rsid w:val="00E95568"/>
    <w:rsid w:val="00E95A42"/>
    <w:rsid w:val="00E95DC9"/>
    <w:rsid w:val="00E95F59"/>
    <w:rsid w:val="00E96119"/>
    <w:rsid w:val="00E9648D"/>
    <w:rsid w:val="00E97020"/>
    <w:rsid w:val="00E9751D"/>
    <w:rsid w:val="00E97A01"/>
    <w:rsid w:val="00EA0EEA"/>
    <w:rsid w:val="00EA0F83"/>
    <w:rsid w:val="00EA15FF"/>
    <w:rsid w:val="00EA1F36"/>
    <w:rsid w:val="00EA25A0"/>
    <w:rsid w:val="00EA26C7"/>
    <w:rsid w:val="00EA2B66"/>
    <w:rsid w:val="00EA2E08"/>
    <w:rsid w:val="00EA3384"/>
    <w:rsid w:val="00EA34FE"/>
    <w:rsid w:val="00EA3912"/>
    <w:rsid w:val="00EA40B1"/>
    <w:rsid w:val="00EA4174"/>
    <w:rsid w:val="00EA4EF3"/>
    <w:rsid w:val="00EA5911"/>
    <w:rsid w:val="00EA5E7F"/>
    <w:rsid w:val="00EA5F68"/>
    <w:rsid w:val="00EA5FCE"/>
    <w:rsid w:val="00EA61C7"/>
    <w:rsid w:val="00EA6489"/>
    <w:rsid w:val="00EA68C4"/>
    <w:rsid w:val="00EA69D1"/>
    <w:rsid w:val="00EA7AC7"/>
    <w:rsid w:val="00EA7BF6"/>
    <w:rsid w:val="00EA7CD0"/>
    <w:rsid w:val="00EA7D46"/>
    <w:rsid w:val="00EA7D49"/>
    <w:rsid w:val="00EB064C"/>
    <w:rsid w:val="00EB17DE"/>
    <w:rsid w:val="00EB2171"/>
    <w:rsid w:val="00EB2628"/>
    <w:rsid w:val="00EB27AB"/>
    <w:rsid w:val="00EB369F"/>
    <w:rsid w:val="00EB412B"/>
    <w:rsid w:val="00EB4466"/>
    <w:rsid w:val="00EB44C6"/>
    <w:rsid w:val="00EB4917"/>
    <w:rsid w:val="00EB5854"/>
    <w:rsid w:val="00EB588D"/>
    <w:rsid w:val="00EB5DF1"/>
    <w:rsid w:val="00EB633E"/>
    <w:rsid w:val="00EB661D"/>
    <w:rsid w:val="00EB6789"/>
    <w:rsid w:val="00EB6840"/>
    <w:rsid w:val="00EB6DB0"/>
    <w:rsid w:val="00EB74DB"/>
    <w:rsid w:val="00EB7A23"/>
    <w:rsid w:val="00EB7BDA"/>
    <w:rsid w:val="00EC0171"/>
    <w:rsid w:val="00EC0D85"/>
    <w:rsid w:val="00EC0E41"/>
    <w:rsid w:val="00EC0FA3"/>
    <w:rsid w:val="00EC138C"/>
    <w:rsid w:val="00EC160D"/>
    <w:rsid w:val="00EC1636"/>
    <w:rsid w:val="00EC212A"/>
    <w:rsid w:val="00EC2427"/>
    <w:rsid w:val="00EC25BA"/>
    <w:rsid w:val="00EC3C91"/>
    <w:rsid w:val="00EC3DF1"/>
    <w:rsid w:val="00EC436E"/>
    <w:rsid w:val="00EC44A2"/>
    <w:rsid w:val="00EC45B8"/>
    <w:rsid w:val="00EC47D6"/>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7F7"/>
    <w:rsid w:val="00ED228C"/>
    <w:rsid w:val="00ED2840"/>
    <w:rsid w:val="00ED2929"/>
    <w:rsid w:val="00ED2CD7"/>
    <w:rsid w:val="00ED3002"/>
    <w:rsid w:val="00ED35E7"/>
    <w:rsid w:val="00ED3B05"/>
    <w:rsid w:val="00ED41CC"/>
    <w:rsid w:val="00ED43DC"/>
    <w:rsid w:val="00ED4C1D"/>
    <w:rsid w:val="00ED4EF5"/>
    <w:rsid w:val="00ED5809"/>
    <w:rsid w:val="00ED583B"/>
    <w:rsid w:val="00ED5975"/>
    <w:rsid w:val="00ED5A67"/>
    <w:rsid w:val="00ED6037"/>
    <w:rsid w:val="00ED62AD"/>
    <w:rsid w:val="00ED6992"/>
    <w:rsid w:val="00ED6A40"/>
    <w:rsid w:val="00ED6B28"/>
    <w:rsid w:val="00ED720D"/>
    <w:rsid w:val="00ED7D5E"/>
    <w:rsid w:val="00EE024C"/>
    <w:rsid w:val="00EE057F"/>
    <w:rsid w:val="00EE0C77"/>
    <w:rsid w:val="00EE0E76"/>
    <w:rsid w:val="00EE10EB"/>
    <w:rsid w:val="00EE13D1"/>
    <w:rsid w:val="00EE147C"/>
    <w:rsid w:val="00EE18E9"/>
    <w:rsid w:val="00EE20F5"/>
    <w:rsid w:val="00EE2187"/>
    <w:rsid w:val="00EE2478"/>
    <w:rsid w:val="00EE2571"/>
    <w:rsid w:val="00EE287B"/>
    <w:rsid w:val="00EE2D8A"/>
    <w:rsid w:val="00EE2EC9"/>
    <w:rsid w:val="00EE363C"/>
    <w:rsid w:val="00EE37D6"/>
    <w:rsid w:val="00EE3EB4"/>
    <w:rsid w:val="00EE3EED"/>
    <w:rsid w:val="00EE455C"/>
    <w:rsid w:val="00EE47BC"/>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249"/>
    <w:rsid w:val="00EF5288"/>
    <w:rsid w:val="00EF5AC0"/>
    <w:rsid w:val="00EF65F1"/>
    <w:rsid w:val="00EF69A1"/>
    <w:rsid w:val="00EF6A36"/>
    <w:rsid w:val="00EF6CD2"/>
    <w:rsid w:val="00EF7CAE"/>
    <w:rsid w:val="00F0064A"/>
    <w:rsid w:val="00F0069C"/>
    <w:rsid w:val="00F00BD0"/>
    <w:rsid w:val="00F01885"/>
    <w:rsid w:val="00F020BB"/>
    <w:rsid w:val="00F0225B"/>
    <w:rsid w:val="00F02428"/>
    <w:rsid w:val="00F0262F"/>
    <w:rsid w:val="00F02863"/>
    <w:rsid w:val="00F0388D"/>
    <w:rsid w:val="00F038EA"/>
    <w:rsid w:val="00F03CCC"/>
    <w:rsid w:val="00F041D7"/>
    <w:rsid w:val="00F04405"/>
    <w:rsid w:val="00F0452A"/>
    <w:rsid w:val="00F04BC5"/>
    <w:rsid w:val="00F04BF0"/>
    <w:rsid w:val="00F04DC9"/>
    <w:rsid w:val="00F05047"/>
    <w:rsid w:val="00F05291"/>
    <w:rsid w:val="00F05A47"/>
    <w:rsid w:val="00F05AE5"/>
    <w:rsid w:val="00F05BC1"/>
    <w:rsid w:val="00F06190"/>
    <w:rsid w:val="00F0671C"/>
    <w:rsid w:val="00F06788"/>
    <w:rsid w:val="00F07494"/>
    <w:rsid w:val="00F0797C"/>
    <w:rsid w:val="00F101A5"/>
    <w:rsid w:val="00F103B7"/>
    <w:rsid w:val="00F10433"/>
    <w:rsid w:val="00F113DA"/>
    <w:rsid w:val="00F11EC9"/>
    <w:rsid w:val="00F1239B"/>
    <w:rsid w:val="00F1294D"/>
    <w:rsid w:val="00F12DFE"/>
    <w:rsid w:val="00F13049"/>
    <w:rsid w:val="00F13409"/>
    <w:rsid w:val="00F136BF"/>
    <w:rsid w:val="00F137F3"/>
    <w:rsid w:val="00F14057"/>
    <w:rsid w:val="00F1409F"/>
    <w:rsid w:val="00F140BA"/>
    <w:rsid w:val="00F14405"/>
    <w:rsid w:val="00F1498F"/>
    <w:rsid w:val="00F14A43"/>
    <w:rsid w:val="00F14C98"/>
    <w:rsid w:val="00F14CDB"/>
    <w:rsid w:val="00F14EC2"/>
    <w:rsid w:val="00F150CD"/>
    <w:rsid w:val="00F1531D"/>
    <w:rsid w:val="00F15541"/>
    <w:rsid w:val="00F15803"/>
    <w:rsid w:val="00F15B3D"/>
    <w:rsid w:val="00F15D35"/>
    <w:rsid w:val="00F165C7"/>
    <w:rsid w:val="00F16CB5"/>
    <w:rsid w:val="00F16DD2"/>
    <w:rsid w:val="00F17106"/>
    <w:rsid w:val="00F17171"/>
    <w:rsid w:val="00F173FB"/>
    <w:rsid w:val="00F175E2"/>
    <w:rsid w:val="00F179E3"/>
    <w:rsid w:val="00F200B4"/>
    <w:rsid w:val="00F20280"/>
    <w:rsid w:val="00F20368"/>
    <w:rsid w:val="00F20462"/>
    <w:rsid w:val="00F2064E"/>
    <w:rsid w:val="00F20934"/>
    <w:rsid w:val="00F20EDA"/>
    <w:rsid w:val="00F213FD"/>
    <w:rsid w:val="00F21C66"/>
    <w:rsid w:val="00F2227C"/>
    <w:rsid w:val="00F2235B"/>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71"/>
    <w:rsid w:val="00F2750E"/>
    <w:rsid w:val="00F279BC"/>
    <w:rsid w:val="00F27CD3"/>
    <w:rsid w:val="00F27D84"/>
    <w:rsid w:val="00F27E87"/>
    <w:rsid w:val="00F304C1"/>
    <w:rsid w:val="00F304D4"/>
    <w:rsid w:val="00F305B8"/>
    <w:rsid w:val="00F30725"/>
    <w:rsid w:val="00F30766"/>
    <w:rsid w:val="00F30BEA"/>
    <w:rsid w:val="00F30E33"/>
    <w:rsid w:val="00F3147C"/>
    <w:rsid w:val="00F3152B"/>
    <w:rsid w:val="00F315E0"/>
    <w:rsid w:val="00F3179A"/>
    <w:rsid w:val="00F31C17"/>
    <w:rsid w:val="00F31E18"/>
    <w:rsid w:val="00F32562"/>
    <w:rsid w:val="00F32630"/>
    <w:rsid w:val="00F327A7"/>
    <w:rsid w:val="00F32863"/>
    <w:rsid w:val="00F33B17"/>
    <w:rsid w:val="00F33BD5"/>
    <w:rsid w:val="00F33BE3"/>
    <w:rsid w:val="00F33C7B"/>
    <w:rsid w:val="00F33C7D"/>
    <w:rsid w:val="00F33DFE"/>
    <w:rsid w:val="00F33ED8"/>
    <w:rsid w:val="00F342C1"/>
    <w:rsid w:val="00F347ED"/>
    <w:rsid w:val="00F353E6"/>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0EF0"/>
    <w:rsid w:val="00F40F53"/>
    <w:rsid w:val="00F414D2"/>
    <w:rsid w:val="00F418AF"/>
    <w:rsid w:val="00F418C2"/>
    <w:rsid w:val="00F419A8"/>
    <w:rsid w:val="00F41A0A"/>
    <w:rsid w:val="00F423C3"/>
    <w:rsid w:val="00F4253D"/>
    <w:rsid w:val="00F425A7"/>
    <w:rsid w:val="00F42883"/>
    <w:rsid w:val="00F429E2"/>
    <w:rsid w:val="00F4328E"/>
    <w:rsid w:val="00F4350A"/>
    <w:rsid w:val="00F438C7"/>
    <w:rsid w:val="00F43B36"/>
    <w:rsid w:val="00F43C2E"/>
    <w:rsid w:val="00F44624"/>
    <w:rsid w:val="00F446AA"/>
    <w:rsid w:val="00F44AB1"/>
    <w:rsid w:val="00F46070"/>
    <w:rsid w:val="00F461DF"/>
    <w:rsid w:val="00F468BE"/>
    <w:rsid w:val="00F4706C"/>
    <w:rsid w:val="00F472A3"/>
    <w:rsid w:val="00F475F7"/>
    <w:rsid w:val="00F47CD7"/>
    <w:rsid w:val="00F5019A"/>
    <w:rsid w:val="00F5094B"/>
    <w:rsid w:val="00F50AB2"/>
    <w:rsid w:val="00F50D06"/>
    <w:rsid w:val="00F50FC3"/>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6AA"/>
    <w:rsid w:val="00F54A2B"/>
    <w:rsid w:val="00F54B3C"/>
    <w:rsid w:val="00F54CCB"/>
    <w:rsid w:val="00F5531B"/>
    <w:rsid w:val="00F55D91"/>
    <w:rsid w:val="00F55E5E"/>
    <w:rsid w:val="00F569D5"/>
    <w:rsid w:val="00F56C7D"/>
    <w:rsid w:val="00F56DC1"/>
    <w:rsid w:val="00F57420"/>
    <w:rsid w:val="00F60435"/>
    <w:rsid w:val="00F605D8"/>
    <w:rsid w:val="00F609AE"/>
    <w:rsid w:val="00F60AD3"/>
    <w:rsid w:val="00F60C1B"/>
    <w:rsid w:val="00F6138B"/>
    <w:rsid w:val="00F61766"/>
    <w:rsid w:val="00F621E2"/>
    <w:rsid w:val="00F62AD7"/>
    <w:rsid w:val="00F62E49"/>
    <w:rsid w:val="00F633E8"/>
    <w:rsid w:val="00F6341C"/>
    <w:rsid w:val="00F6396E"/>
    <w:rsid w:val="00F63B28"/>
    <w:rsid w:val="00F63C60"/>
    <w:rsid w:val="00F651B3"/>
    <w:rsid w:val="00F653D3"/>
    <w:rsid w:val="00F65620"/>
    <w:rsid w:val="00F657F3"/>
    <w:rsid w:val="00F65D0F"/>
    <w:rsid w:val="00F65E6A"/>
    <w:rsid w:val="00F65FBA"/>
    <w:rsid w:val="00F665CA"/>
    <w:rsid w:val="00F669B2"/>
    <w:rsid w:val="00F66B68"/>
    <w:rsid w:val="00F672AE"/>
    <w:rsid w:val="00F67706"/>
    <w:rsid w:val="00F67754"/>
    <w:rsid w:val="00F67BB2"/>
    <w:rsid w:val="00F67CD2"/>
    <w:rsid w:val="00F67CE3"/>
    <w:rsid w:val="00F702D5"/>
    <w:rsid w:val="00F702F5"/>
    <w:rsid w:val="00F706E8"/>
    <w:rsid w:val="00F711BF"/>
    <w:rsid w:val="00F7129A"/>
    <w:rsid w:val="00F716F3"/>
    <w:rsid w:val="00F71B5F"/>
    <w:rsid w:val="00F71B6A"/>
    <w:rsid w:val="00F720B5"/>
    <w:rsid w:val="00F72658"/>
    <w:rsid w:val="00F7268E"/>
    <w:rsid w:val="00F72B6D"/>
    <w:rsid w:val="00F72E22"/>
    <w:rsid w:val="00F72E51"/>
    <w:rsid w:val="00F73046"/>
    <w:rsid w:val="00F7314E"/>
    <w:rsid w:val="00F73157"/>
    <w:rsid w:val="00F735A5"/>
    <w:rsid w:val="00F7379A"/>
    <w:rsid w:val="00F73AE2"/>
    <w:rsid w:val="00F73F99"/>
    <w:rsid w:val="00F74AB4"/>
    <w:rsid w:val="00F75215"/>
    <w:rsid w:val="00F75615"/>
    <w:rsid w:val="00F7584A"/>
    <w:rsid w:val="00F758C2"/>
    <w:rsid w:val="00F75AF8"/>
    <w:rsid w:val="00F75B44"/>
    <w:rsid w:val="00F75EC8"/>
    <w:rsid w:val="00F75ECB"/>
    <w:rsid w:val="00F76050"/>
    <w:rsid w:val="00F76513"/>
    <w:rsid w:val="00F77093"/>
    <w:rsid w:val="00F773EE"/>
    <w:rsid w:val="00F7760E"/>
    <w:rsid w:val="00F7765D"/>
    <w:rsid w:val="00F7799D"/>
    <w:rsid w:val="00F77CD7"/>
    <w:rsid w:val="00F80143"/>
    <w:rsid w:val="00F809FC"/>
    <w:rsid w:val="00F80D1F"/>
    <w:rsid w:val="00F80DC8"/>
    <w:rsid w:val="00F80E2D"/>
    <w:rsid w:val="00F81222"/>
    <w:rsid w:val="00F81249"/>
    <w:rsid w:val="00F81461"/>
    <w:rsid w:val="00F814D4"/>
    <w:rsid w:val="00F814F8"/>
    <w:rsid w:val="00F81D49"/>
    <w:rsid w:val="00F81DB1"/>
    <w:rsid w:val="00F81F2C"/>
    <w:rsid w:val="00F81FF0"/>
    <w:rsid w:val="00F8217C"/>
    <w:rsid w:val="00F825E7"/>
    <w:rsid w:val="00F83291"/>
    <w:rsid w:val="00F8375E"/>
    <w:rsid w:val="00F83875"/>
    <w:rsid w:val="00F83F36"/>
    <w:rsid w:val="00F84515"/>
    <w:rsid w:val="00F846A7"/>
    <w:rsid w:val="00F847D7"/>
    <w:rsid w:val="00F8484B"/>
    <w:rsid w:val="00F84A4A"/>
    <w:rsid w:val="00F84EC7"/>
    <w:rsid w:val="00F852C8"/>
    <w:rsid w:val="00F85AD6"/>
    <w:rsid w:val="00F85E79"/>
    <w:rsid w:val="00F85E94"/>
    <w:rsid w:val="00F86B25"/>
    <w:rsid w:val="00F86F9D"/>
    <w:rsid w:val="00F8762B"/>
    <w:rsid w:val="00F87ABD"/>
    <w:rsid w:val="00F90C57"/>
    <w:rsid w:val="00F910D6"/>
    <w:rsid w:val="00F91324"/>
    <w:rsid w:val="00F91361"/>
    <w:rsid w:val="00F91B2D"/>
    <w:rsid w:val="00F91C04"/>
    <w:rsid w:val="00F91E23"/>
    <w:rsid w:val="00F92168"/>
    <w:rsid w:val="00F9285D"/>
    <w:rsid w:val="00F928A0"/>
    <w:rsid w:val="00F93415"/>
    <w:rsid w:val="00F9380E"/>
    <w:rsid w:val="00F9385E"/>
    <w:rsid w:val="00F93BB8"/>
    <w:rsid w:val="00F949BC"/>
    <w:rsid w:val="00F94C30"/>
    <w:rsid w:val="00F95109"/>
    <w:rsid w:val="00F95192"/>
    <w:rsid w:val="00F95693"/>
    <w:rsid w:val="00F9572A"/>
    <w:rsid w:val="00F95952"/>
    <w:rsid w:val="00F95997"/>
    <w:rsid w:val="00F95A15"/>
    <w:rsid w:val="00F95AB6"/>
    <w:rsid w:val="00F95BDF"/>
    <w:rsid w:val="00F95E31"/>
    <w:rsid w:val="00F9614F"/>
    <w:rsid w:val="00F96272"/>
    <w:rsid w:val="00F96946"/>
    <w:rsid w:val="00F96A1E"/>
    <w:rsid w:val="00F96E28"/>
    <w:rsid w:val="00F9745E"/>
    <w:rsid w:val="00F975AA"/>
    <w:rsid w:val="00F97B27"/>
    <w:rsid w:val="00F97BB5"/>
    <w:rsid w:val="00F97C69"/>
    <w:rsid w:val="00FA01DB"/>
    <w:rsid w:val="00FA01FC"/>
    <w:rsid w:val="00FA0949"/>
    <w:rsid w:val="00FA12AA"/>
    <w:rsid w:val="00FA15E5"/>
    <w:rsid w:val="00FA2822"/>
    <w:rsid w:val="00FA28B6"/>
    <w:rsid w:val="00FA2DB6"/>
    <w:rsid w:val="00FA2FA9"/>
    <w:rsid w:val="00FA32CA"/>
    <w:rsid w:val="00FA3424"/>
    <w:rsid w:val="00FA34FE"/>
    <w:rsid w:val="00FA44BE"/>
    <w:rsid w:val="00FA44CA"/>
    <w:rsid w:val="00FA4595"/>
    <w:rsid w:val="00FA45E9"/>
    <w:rsid w:val="00FA4663"/>
    <w:rsid w:val="00FA477D"/>
    <w:rsid w:val="00FA4982"/>
    <w:rsid w:val="00FA4FDA"/>
    <w:rsid w:val="00FA50B5"/>
    <w:rsid w:val="00FA5B6D"/>
    <w:rsid w:val="00FA648F"/>
    <w:rsid w:val="00FA6B6C"/>
    <w:rsid w:val="00FA7746"/>
    <w:rsid w:val="00FA77EB"/>
    <w:rsid w:val="00FA7999"/>
    <w:rsid w:val="00FA7B52"/>
    <w:rsid w:val="00FB0246"/>
    <w:rsid w:val="00FB0E44"/>
    <w:rsid w:val="00FB19E5"/>
    <w:rsid w:val="00FB1B98"/>
    <w:rsid w:val="00FB1CDC"/>
    <w:rsid w:val="00FB1F2D"/>
    <w:rsid w:val="00FB245F"/>
    <w:rsid w:val="00FB2984"/>
    <w:rsid w:val="00FB2A2E"/>
    <w:rsid w:val="00FB2C91"/>
    <w:rsid w:val="00FB2CC7"/>
    <w:rsid w:val="00FB3112"/>
    <w:rsid w:val="00FB378B"/>
    <w:rsid w:val="00FB4088"/>
    <w:rsid w:val="00FB40E9"/>
    <w:rsid w:val="00FB4346"/>
    <w:rsid w:val="00FB4662"/>
    <w:rsid w:val="00FB4917"/>
    <w:rsid w:val="00FB4CB9"/>
    <w:rsid w:val="00FB5269"/>
    <w:rsid w:val="00FB5546"/>
    <w:rsid w:val="00FB5D5E"/>
    <w:rsid w:val="00FB5E77"/>
    <w:rsid w:val="00FB63C4"/>
    <w:rsid w:val="00FB63DB"/>
    <w:rsid w:val="00FB65A1"/>
    <w:rsid w:val="00FB7695"/>
    <w:rsid w:val="00FB7FDA"/>
    <w:rsid w:val="00FC0102"/>
    <w:rsid w:val="00FC025B"/>
    <w:rsid w:val="00FC0AA5"/>
    <w:rsid w:val="00FC0C73"/>
    <w:rsid w:val="00FC0C8C"/>
    <w:rsid w:val="00FC0CD4"/>
    <w:rsid w:val="00FC2457"/>
    <w:rsid w:val="00FC2A9C"/>
    <w:rsid w:val="00FC37E5"/>
    <w:rsid w:val="00FC3956"/>
    <w:rsid w:val="00FC396F"/>
    <w:rsid w:val="00FC3B9D"/>
    <w:rsid w:val="00FC3C5D"/>
    <w:rsid w:val="00FC42D8"/>
    <w:rsid w:val="00FC4572"/>
    <w:rsid w:val="00FC458D"/>
    <w:rsid w:val="00FC468C"/>
    <w:rsid w:val="00FC4C8C"/>
    <w:rsid w:val="00FC4D9F"/>
    <w:rsid w:val="00FC4F4D"/>
    <w:rsid w:val="00FC5155"/>
    <w:rsid w:val="00FC542B"/>
    <w:rsid w:val="00FC5637"/>
    <w:rsid w:val="00FC61E9"/>
    <w:rsid w:val="00FC6FDD"/>
    <w:rsid w:val="00FC774A"/>
    <w:rsid w:val="00FC79A0"/>
    <w:rsid w:val="00FD04D9"/>
    <w:rsid w:val="00FD071B"/>
    <w:rsid w:val="00FD0B6E"/>
    <w:rsid w:val="00FD0C2F"/>
    <w:rsid w:val="00FD0C95"/>
    <w:rsid w:val="00FD0F47"/>
    <w:rsid w:val="00FD1003"/>
    <w:rsid w:val="00FD10D1"/>
    <w:rsid w:val="00FD17C2"/>
    <w:rsid w:val="00FD1921"/>
    <w:rsid w:val="00FD1C76"/>
    <w:rsid w:val="00FD27CF"/>
    <w:rsid w:val="00FD28E6"/>
    <w:rsid w:val="00FD296E"/>
    <w:rsid w:val="00FD2A08"/>
    <w:rsid w:val="00FD2A0E"/>
    <w:rsid w:val="00FD2A74"/>
    <w:rsid w:val="00FD33B4"/>
    <w:rsid w:val="00FD348F"/>
    <w:rsid w:val="00FD34B6"/>
    <w:rsid w:val="00FD3AFF"/>
    <w:rsid w:val="00FD3D21"/>
    <w:rsid w:val="00FD3E03"/>
    <w:rsid w:val="00FD4449"/>
    <w:rsid w:val="00FD4589"/>
    <w:rsid w:val="00FD4A0A"/>
    <w:rsid w:val="00FD51AD"/>
    <w:rsid w:val="00FD5277"/>
    <w:rsid w:val="00FD56DE"/>
    <w:rsid w:val="00FD5BAD"/>
    <w:rsid w:val="00FD5C42"/>
    <w:rsid w:val="00FD623D"/>
    <w:rsid w:val="00FD624B"/>
    <w:rsid w:val="00FD678E"/>
    <w:rsid w:val="00FD6B41"/>
    <w:rsid w:val="00FD7525"/>
    <w:rsid w:val="00FD79C1"/>
    <w:rsid w:val="00FD7B21"/>
    <w:rsid w:val="00FD7F52"/>
    <w:rsid w:val="00FE0299"/>
    <w:rsid w:val="00FE04A4"/>
    <w:rsid w:val="00FE0DC0"/>
    <w:rsid w:val="00FE0F55"/>
    <w:rsid w:val="00FE0FAB"/>
    <w:rsid w:val="00FE103D"/>
    <w:rsid w:val="00FE1CB5"/>
    <w:rsid w:val="00FE1F52"/>
    <w:rsid w:val="00FE2036"/>
    <w:rsid w:val="00FE22E9"/>
    <w:rsid w:val="00FE2571"/>
    <w:rsid w:val="00FE2711"/>
    <w:rsid w:val="00FE29BC"/>
    <w:rsid w:val="00FE2C51"/>
    <w:rsid w:val="00FE2EF0"/>
    <w:rsid w:val="00FE35AC"/>
    <w:rsid w:val="00FE378B"/>
    <w:rsid w:val="00FE3801"/>
    <w:rsid w:val="00FE382E"/>
    <w:rsid w:val="00FE3A61"/>
    <w:rsid w:val="00FE3AA4"/>
    <w:rsid w:val="00FE437B"/>
    <w:rsid w:val="00FE45D3"/>
    <w:rsid w:val="00FE4AF4"/>
    <w:rsid w:val="00FE4C8B"/>
    <w:rsid w:val="00FE555F"/>
    <w:rsid w:val="00FE5586"/>
    <w:rsid w:val="00FE593F"/>
    <w:rsid w:val="00FE5C22"/>
    <w:rsid w:val="00FE5CCB"/>
    <w:rsid w:val="00FE6647"/>
    <w:rsid w:val="00FE6836"/>
    <w:rsid w:val="00FE6CD4"/>
    <w:rsid w:val="00FE6F71"/>
    <w:rsid w:val="00FE6FBA"/>
    <w:rsid w:val="00FE6FFB"/>
    <w:rsid w:val="00FE7171"/>
    <w:rsid w:val="00FF0268"/>
    <w:rsid w:val="00FF0AC2"/>
    <w:rsid w:val="00FF0BFF"/>
    <w:rsid w:val="00FF0DD6"/>
    <w:rsid w:val="00FF19A9"/>
    <w:rsid w:val="00FF2209"/>
    <w:rsid w:val="00FF2615"/>
    <w:rsid w:val="00FF2985"/>
    <w:rsid w:val="00FF2AA6"/>
    <w:rsid w:val="00FF2AF1"/>
    <w:rsid w:val="00FF30A1"/>
    <w:rsid w:val="00FF38DB"/>
    <w:rsid w:val="00FF41AE"/>
    <w:rsid w:val="00FF424C"/>
    <w:rsid w:val="00FF449E"/>
    <w:rsid w:val="00FF487F"/>
    <w:rsid w:val="00FF4EAE"/>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31FDD2E4-217F-4034-81A8-3DAEB5163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BC6"/>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before="120"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2">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overflowPunct/>
      <w:adjustRightInd/>
      <w:snapToGrid w:val="0"/>
      <w:spacing w:after="60"/>
      <w:jc w:val="both"/>
      <w:textAlignment w:val="auto"/>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table" w:styleId="14">
    <w:name w:val="Plain Table 1"/>
    <w:basedOn w:val="a1"/>
    <w:uiPriority w:val="99"/>
    <w:locked/>
    <w:rsid w:val="00E2253C"/>
    <w:pPr>
      <w:spacing w:before="120"/>
      <w:ind w:left="1134" w:hanging="1134"/>
    </w:pPr>
    <w:tblPr>
      <w:tblStyleRowBandSize w:val="1"/>
      <w:tblStyleColBandSize w:val="1"/>
      <w:tblInd w:w="0" w:type="nil"/>
      <w:tblBorders>
        <w:top w:val="single" w:sz="4" w:space="0" w:color="80C687" w:themeColor="background1" w:themeShade="BF"/>
        <w:left w:val="single" w:sz="4" w:space="0" w:color="80C687" w:themeColor="background1" w:themeShade="BF"/>
        <w:bottom w:val="single" w:sz="4" w:space="0" w:color="80C687" w:themeColor="background1" w:themeShade="BF"/>
        <w:right w:val="single" w:sz="4" w:space="0" w:color="80C687" w:themeColor="background1" w:themeShade="BF"/>
        <w:insideH w:val="single" w:sz="4" w:space="0" w:color="80C687" w:themeColor="background1" w:themeShade="BF"/>
        <w:insideV w:val="single" w:sz="4" w:space="0" w:color="80C687" w:themeColor="background1" w:themeShade="BF"/>
      </w:tblBorders>
    </w:tblPr>
    <w:tblStylePr w:type="firstRow">
      <w:rPr>
        <w:b/>
        <w:bCs/>
      </w:rPr>
    </w:tblStylePr>
    <w:tblStylePr w:type="lastRow">
      <w:rPr>
        <w:b/>
        <w:bCs/>
      </w:rPr>
      <w:tblPr/>
      <w:tcPr>
        <w:tcBorders>
          <w:top w:val="double" w:sz="4" w:space="0" w:color="80C687" w:themeColor="background1" w:themeShade="BF"/>
        </w:tcBorders>
      </w:tcPr>
    </w:tblStylePr>
    <w:tblStylePr w:type="firstCol">
      <w:rPr>
        <w:b/>
        <w:bCs/>
      </w:rPr>
    </w:tblStylePr>
    <w:tblStylePr w:type="lastCol">
      <w:rPr>
        <w:b/>
        <w:bCs/>
      </w:rPr>
    </w:tblStylePr>
    <w:tblStylePr w:type="band1Vert">
      <w:tblPr/>
      <w:tcPr>
        <w:shd w:val="clear" w:color="auto" w:fill="BCE1C0" w:themeFill="background1" w:themeFillShade="F2"/>
      </w:tcPr>
    </w:tblStylePr>
    <w:tblStylePr w:type="band1Horz">
      <w:tblPr/>
      <w:tcPr>
        <w:shd w:val="clear" w:color="auto" w:fill="BCE1C0" w:themeFill="background1" w:themeFillShade="F2"/>
      </w:tcPr>
    </w:tblStylePr>
  </w:style>
  <w:style w:type="table" w:customStyle="1" w:styleId="15">
    <w:name w:val="网格型1"/>
    <w:basedOn w:val="a1"/>
    <w:next w:val="af0"/>
    <w:uiPriority w:val="39"/>
    <w:rsid w:val="002C012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21">
    <w:name w:val="Style Bulleted Symbol (symbol) Left:  0.25&quot; Hanging:  0.25&quot;21"/>
    <w:basedOn w:val="a2"/>
    <w:rsid w:val="00C63869"/>
  </w:style>
  <w:style w:type="numbering" w:customStyle="1" w:styleId="StyleBulletedSymbolsymbolLeft025Hanging02522">
    <w:name w:val="Style Bulleted Symbol (symbol) Left:  0.25&quot; Hanging:  0.25&quot;22"/>
    <w:basedOn w:val="a2"/>
    <w:rsid w:val="00C63869"/>
    <w:pPr>
      <w:numPr>
        <w:numId w:val="1"/>
      </w:numPr>
    </w:pPr>
  </w:style>
  <w:style w:type="table" w:customStyle="1" w:styleId="25">
    <w:name w:val="网格型2"/>
    <w:basedOn w:val="a1"/>
    <w:next w:val="af0"/>
    <w:uiPriority w:val="39"/>
    <w:rsid w:val="00B4646B"/>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46298313">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1890146">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1157873">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2440635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042074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FCE46-D9D7-43ED-A18E-C88A94162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1448</TotalTime>
  <Pages>2</Pages>
  <Words>797</Words>
  <Characters>4547</Characters>
  <Application>Microsoft Office Word</Application>
  <DocSecurity>0</DocSecurity>
  <Lines>37</Lines>
  <Paragraphs>10</Paragraphs>
  <ScaleCrop>false</ScaleCrop>
  <Company>CMCC</Company>
  <LinksUpToDate>false</LinksUpToDate>
  <CharactersWithSpaces>5334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R1-1902340-Discussion on UE power saving schemes with adaption to UE traffic</dc:title>
  <dc:subject>Word for Windows 6.x &amp; 95+</dc:subject>
  <dc:creator>CMCC</dc:creator>
  <cp:keywords>ESA, style sheet, Winword</cp:keywords>
  <dc:description/>
  <cp:lastModifiedBy>CMCC</cp:lastModifiedBy>
  <cp:revision>160</cp:revision>
  <cp:lastPrinted>2013-04-02T02:18:00Z</cp:lastPrinted>
  <dcterms:created xsi:type="dcterms:W3CDTF">2019-09-29T04:47:00Z</dcterms:created>
  <dcterms:modified xsi:type="dcterms:W3CDTF">2019-11-08T02:20:00Z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